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45" w:rsidRPr="00786EEB" w:rsidRDefault="00A76045" w:rsidP="00A7604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>2382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76045" w:rsidRDefault="00A76045" w:rsidP="00A76045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76045" w:rsidRPr="00A3766D" w:rsidRDefault="00A76045" w:rsidP="00A7604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r w:rsidRPr="00A3766D">
        <w:rPr>
          <w:rFonts w:ascii="Arial" w:hAnsi="Arial" w:cs="Arial"/>
          <w:b/>
          <w:lang w:val="es-ES_tradnl"/>
        </w:rPr>
        <w:t>RESOLUCION ADOPTADA POR EL</w:t>
      </w:r>
    </w:p>
    <w:p w:rsidR="00A76045" w:rsidRPr="00A3766D" w:rsidRDefault="00A76045" w:rsidP="00A7604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76045" w:rsidRPr="00A3766D" w:rsidRDefault="00A76045" w:rsidP="00A7604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A3766D">
        <w:rPr>
          <w:rFonts w:ascii="Arial" w:hAnsi="Arial" w:cs="Arial"/>
          <w:b/>
          <w:lang w:val="es-ES_tradnl"/>
        </w:rPr>
        <w:t>TRIBUNAL DE CUENTAS</w:t>
      </w:r>
    </w:p>
    <w:p w:rsidR="00A76045" w:rsidRPr="00A3766D" w:rsidRDefault="00A76045" w:rsidP="00A7604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76045" w:rsidRPr="00A3766D" w:rsidRDefault="00A76045" w:rsidP="00A7604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A3766D">
        <w:rPr>
          <w:rFonts w:ascii="Arial" w:hAnsi="Arial" w:cs="Arial"/>
          <w:b/>
          <w:lang w:val="es-ES_tradnl"/>
        </w:rPr>
        <w:t xml:space="preserve">EN SESION DE FECHA </w:t>
      </w:r>
      <w:r w:rsidRPr="00A3766D">
        <w:rPr>
          <w:rFonts w:ascii="Helvetica" w:hAnsi="Helvetica"/>
          <w:b/>
          <w:lang w:val="es-ES_tradnl"/>
        </w:rPr>
        <w:t>6 DE JULIO DE 2016</w:t>
      </w:r>
    </w:p>
    <w:p w:rsidR="00A76045" w:rsidRPr="00A3766D" w:rsidRDefault="00A76045" w:rsidP="00A7604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76045" w:rsidRPr="00A3766D" w:rsidRDefault="00A76045" w:rsidP="00A7604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A3766D">
        <w:rPr>
          <w:rFonts w:ascii="Arial" w:hAnsi="Arial" w:cs="Arial"/>
          <w:b/>
        </w:rPr>
        <w:t>(E. E. Nº</w:t>
      </w:r>
      <w:r w:rsidR="00AB636E" w:rsidRPr="00A3766D">
        <w:rPr>
          <w:rFonts w:ascii="Arial" w:hAnsi="Arial" w:cs="Arial"/>
          <w:b/>
        </w:rPr>
        <w:t xml:space="preserve"> </w:t>
      </w:r>
      <w:r w:rsidRPr="00A3766D">
        <w:rPr>
          <w:rFonts w:ascii="Arial" w:hAnsi="Arial" w:cs="Arial"/>
          <w:b/>
        </w:rPr>
        <w:t>2016-17-1-0003961,  Ent. N°</w:t>
      </w:r>
      <w:r w:rsidRPr="00A3766D">
        <w:rPr>
          <w:rFonts w:ascii="Arial" w:hAnsi="Arial" w:cs="Arial"/>
          <w:b/>
          <w:bCs/>
        </w:rPr>
        <w:t xml:space="preserve"> 3017/16</w:t>
      </w:r>
      <w:r w:rsidRPr="00A3766D">
        <w:rPr>
          <w:rFonts w:ascii="Arial" w:hAnsi="Arial" w:cs="Arial"/>
          <w:b/>
        </w:rPr>
        <w:t>)</w:t>
      </w:r>
    </w:p>
    <w:bookmarkEnd w:id="0"/>
    <w:p w:rsidR="00A76045" w:rsidRPr="00A3766D" w:rsidRDefault="00A76045" w:rsidP="00A7604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p w:rsidR="000609EC" w:rsidRDefault="000609EC" w:rsidP="0013451B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96A85">
        <w:rPr>
          <w:rFonts w:ascii="Arial" w:hAnsi="Arial"/>
        </w:rPr>
        <w:t>01</w:t>
      </w:r>
      <w:r>
        <w:rPr>
          <w:rFonts w:ascii="Arial" w:hAnsi="Arial"/>
        </w:rPr>
        <w:t xml:space="preserve"> de </w:t>
      </w:r>
      <w:r w:rsidR="00596A85">
        <w:rPr>
          <w:rFonts w:ascii="Arial" w:hAnsi="Arial"/>
        </w:rPr>
        <w:t>junio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62684">
        <w:rPr>
          <w:rFonts w:ascii="Arial" w:hAnsi="Arial"/>
        </w:rPr>
        <w:t xml:space="preserve">Tomás </w:t>
      </w:r>
      <w:proofErr w:type="spellStart"/>
      <w:r w:rsidR="00662684">
        <w:rPr>
          <w:rFonts w:ascii="Arial" w:hAnsi="Arial"/>
        </w:rPr>
        <w:t>Gomensoro</w:t>
      </w:r>
      <w:proofErr w:type="spellEnd"/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596A8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596A85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F432FF">
        <w:rPr>
          <w:rFonts w:ascii="Arial" w:hAnsi="Arial"/>
        </w:rPr>
        <w:t>febrero</w:t>
      </w:r>
      <w:r w:rsidR="00596A85">
        <w:rPr>
          <w:rFonts w:ascii="Arial" w:hAnsi="Arial"/>
        </w:rPr>
        <w:t xml:space="preserve"> y marzo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13451B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596A85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596A85">
        <w:rPr>
          <w:rFonts w:ascii="Arial" w:hAnsi="Arial"/>
          <w:lang w:val="es-MX"/>
        </w:rPr>
        <w:t>febrero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596A85">
        <w:rPr>
          <w:rFonts w:ascii="Arial" w:hAnsi="Arial"/>
          <w:lang w:val="es-MX"/>
        </w:rPr>
        <w:t>99.637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596A8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proofErr w:type="spellStart"/>
            <w:r w:rsidR="00596A85">
              <w:rPr>
                <w:rFonts w:ascii="Arial" w:hAnsi="Arial"/>
                <w:lang w:val="es-MX"/>
              </w:rPr>
              <w:t>conv</w:t>
            </w:r>
            <w:proofErr w:type="spellEnd"/>
            <w:r w:rsidR="00596A85">
              <w:rPr>
                <w:rFonts w:ascii="Arial" w:hAnsi="Arial"/>
                <w:lang w:val="es-MX"/>
              </w:rPr>
              <w:t xml:space="preserve"> 30 de la OIT</w:t>
            </w:r>
          </w:p>
        </w:tc>
        <w:tc>
          <w:tcPr>
            <w:tcW w:w="851" w:type="pct"/>
          </w:tcPr>
          <w:p w:rsidR="009E1974" w:rsidRDefault="00596A8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9E1974" w:rsidRDefault="00596A85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32.598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7F403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431D37">
              <w:rPr>
                <w:rFonts w:ascii="Arial" w:hAnsi="Arial"/>
                <w:lang w:val="es-MX"/>
              </w:rPr>
              <w:t xml:space="preserve">art. </w:t>
            </w:r>
            <w:r w:rsidR="007F403D">
              <w:rPr>
                <w:rFonts w:ascii="Arial" w:hAnsi="Arial"/>
                <w:lang w:val="es-MX"/>
              </w:rPr>
              <w:t>21</w:t>
            </w:r>
            <w:r w:rsidR="00431D37"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1" w:type="pct"/>
          </w:tcPr>
          <w:p w:rsidR="008849F8" w:rsidRDefault="00596A8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8849F8" w:rsidRDefault="00596A8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67.039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596A8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9E1974" w:rsidRDefault="00596A85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99.637</w:t>
            </w:r>
          </w:p>
        </w:tc>
      </w:tr>
    </w:tbl>
    <w:p w:rsidR="00F02EA7" w:rsidRDefault="00741F75" w:rsidP="0013451B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13451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 w:rsidR="0013451B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13451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13451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13451B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13451B" w:rsidP="0013451B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13451B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3451B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13451B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la Constitución de la República;</w:t>
      </w:r>
    </w:p>
    <w:p w:rsidR="00431D37" w:rsidRDefault="00431D37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662684">
        <w:rPr>
          <w:rFonts w:ascii="Arial" w:hAnsi="Arial"/>
          <w:lang w:val="es-MX"/>
        </w:rPr>
        <w:t xml:space="preserve">Tomás </w:t>
      </w:r>
      <w:proofErr w:type="spellStart"/>
      <w:r w:rsidR="00662684">
        <w:rPr>
          <w:rFonts w:ascii="Arial" w:hAnsi="Arial"/>
          <w:lang w:val="es-MX"/>
        </w:rPr>
        <w:t>Gomensoro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160F" w:rsidRDefault="000609EC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662684">
        <w:rPr>
          <w:rFonts w:ascii="Arial" w:hAnsi="Arial"/>
          <w:lang w:val="es-MX"/>
        </w:rPr>
        <w:t>Tomás Gomensoro</w:t>
      </w:r>
      <w:r w:rsidR="007F403D">
        <w:rPr>
          <w:rFonts w:ascii="Arial" w:hAnsi="Arial"/>
          <w:lang w:val="es-MX"/>
        </w:rPr>
        <w:t xml:space="preserve">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A333E1" w:rsidRDefault="00A333E1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Pr="00AB636E" w:rsidRDefault="00AB636E">
      <w:pPr>
        <w:rPr>
          <w:rFonts w:ascii="Arial" w:hAnsi="Arial" w:cs="Arial"/>
          <w:sz w:val="20"/>
        </w:rPr>
      </w:pPr>
      <w:r w:rsidRPr="00AB636E">
        <w:rPr>
          <w:rFonts w:ascii="Arial" w:hAnsi="Arial" w:cs="Arial"/>
          <w:sz w:val="20"/>
        </w:rPr>
        <w:t>CLC</w:t>
      </w: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sectPr w:rsidR="007C78DC" w:rsidSect="00BC7D05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45" w:rsidRDefault="00A76045">
      <w:r>
        <w:separator/>
      </w:r>
    </w:p>
  </w:endnote>
  <w:endnote w:type="continuationSeparator" w:id="0">
    <w:p w:rsidR="00A76045" w:rsidRDefault="00A7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45" w:rsidRDefault="00A76045">
      <w:r>
        <w:separator/>
      </w:r>
    </w:p>
  </w:footnote>
  <w:footnote w:type="continuationSeparator" w:id="0">
    <w:p w:rsidR="00A76045" w:rsidRDefault="00A7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3451B"/>
    <w:rsid w:val="00134633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24772"/>
    <w:rsid w:val="00431D37"/>
    <w:rsid w:val="00471E4D"/>
    <w:rsid w:val="004C7769"/>
    <w:rsid w:val="005522E3"/>
    <w:rsid w:val="00562B66"/>
    <w:rsid w:val="005830F8"/>
    <w:rsid w:val="00596A85"/>
    <w:rsid w:val="005A4212"/>
    <w:rsid w:val="00630484"/>
    <w:rsid w:val="006550B1"/>
    <w:rsid w:val="00655855"/>
    <w:rsid w:val="00662684"/>
    <w:rsid w:val="0067295A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121D6"/>
    <w:rsid w:val="0083033C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3766D"/>
    <w:rsid w:val="00A465B7"/>
    <w:rsid w:val="00A55B15"/>
    <w:rsid w:val="00A76045"/>
    <w:rsid w:val="00A86E69"/>
    <w:rsid w:val="00A9148C"/>
    <w:rsid w:val="00AB636E"/>
    <w:rsid w:val="00AE67E0"/>
    <w:rsid w:val="00B146D0"/>
    <w:rsid w:val="00B745DB"/>
    <w:rsid w:val="00BB4EDD"/>
    <w:rsid w:val="00BC71D5"/>
    <w:rsid w:val="00BC7D05"/>
    <w:rsid w:val="00BF27CE"/>
    <w:rsid w:val="00C06DFB"/>
    <w:rsid w:val="00C43E62"/>
    <w:rsid w:val="00C858EA"/>
    <w:rsid w:val="00C96B86"/>
    <w:rsid w:val="00D17F90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2016-07-12T14:33:00Z</cp:lastPrinted>
  <dcterms:created xsi:type="dcterms:W3CDTF">2016-07-12T14:32:00Z</dcterms:created>
  <dcterms:modified xsi:type="dcterms:W3CDTF">2016-07-12T14:33:00Z</dcterms:modified>
</cp:coreProperties>
</file>