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ED" w:rsidRPr="00786EEB" w:rsidRDefault="00275DED" w:rsidP="00786EEB">
      <w:pPr>
        <w:tabs>
          <w:tab w:val="center" w:pos="4253"/>
        </w:tabs>
        <w:suppressAutoHyphens/>
        <w:jc w:val="right"/>
        <w:rPr>
          <w:rFonts w:ascii="Arial" w:hAnsi="Arial" w:cs="Arial"/>
          <w:b/>
          <w:sz w:val="28"/>
          <w:szCs w:val="28"/>
          <w:lang w:val="es-ES_tradnl"/>
        </w:rPr>
      </w:pPr>
      <w:r w:rsidRPr="00786EEB">
        <w:rPr>
          <w:rFonts w:ascii="Arial" w:hAnsi="Arial" w:cs="Arial"/>
          <w:b/>
          <w:sz w:val="28"/>
          <w:szCs w:val="28"/>
          <w:lang w:val="es-ES_tradnl"/>
        </w:rPr>
        <w:t xml:space="preserve">RES. </w:t>
      </w:r>
      <w:r>
        <w:rPr>
          <w:rFonts w:ascii="Arial" w:hAnsi="Arial" w:cs="Arial"/>
          <w:b/>
          <w:sz w:val="28"/>
          <w:szCs w:val="28"/>
          <w:lang w:val="es-ES_tradnl"/>
        </w:rPr>
        <w:t>1786</w:t>
      </w:r>
      <w:r w:rsidRPr="00786EEB">
        <w:rPr>
          <w:rFonts w:ascii="Arial" w:hAnsi="Arial" w:cs="Arial"/>
          <w:b/>
          <w:sz w:val="28"/>
          <w:szCs w:val="28"/>
          <w:lang w:val="es-ES_tradnl"/>
        </w:rPr>
        <w:t>/16</w:t>
      </w:r>
    </w:p>
    <w:p w:rsidR="00275DED" w:rsidRPr="00762B34" w:rsidRDefault="00275DED" w:rsidP="00275DED">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RESOLUCION ADOPTADA POR EL</w:t>
      </w:r>
    </w:p>
    <w:p w:rsidR="00275DED" w:rsidRPr="00762B34" w:rsidRDefault="00275DED" w:rsidP="00275DED">
      <w:pPr>
        <w:tabs>
          <w:tab w:val="left" w:pos="-720"/>
        </w:tabs>
        <w:suppressAutoHyphens/>
        <w:spacing w:after="0" w:line="240" w:lineRule="auto"/>
        <w:jc w:val="center"/>
        <w:rPr>
          <w:rFonts w:ascii="Arial" w:hAnsi="Arial" w:cs="Arial"/>
          <w:b/>
          <w:lang w:val="es-ES_tradnl"/>
        </w:rPr>
      </w:pPr>
    </w:p>
    <w:p w:rsidR="00275DED" w:rsidRPr="00762B34" w:rsidRDefault="00275DED" w:rsidP="00275DED">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TRIBUNAL DE CUENTAS</w:t>
      </w:r>
    </w:p>
    <w:p w:rsidR="00275DED" w:rsidRPr="00762B34" w:rsidRDefault="00275DED" w:rsidP="00275DED">
      <w:pPr>
        <w:tabs>
          <w:tab w:val="left" w:pos="-720"/>
        </w:tabs>
        <w:suppressAutoHyphens/>
        <w:spacing w:after="0" w:line="240" w:lineRule="auto"/>
        <w:jc w:val="center"/>
        <w:rPr>
          <w:rFonts w:ascii="Arial" w:hAnsi="Arial" w:cs="Arial"/>
          <w:b/>
          <w:lang w:val="es-ES_tradnl"/>
        </w:rPr>
      </w:pPr>
    </w:p>
    <w:p w:rsidR="00275DED" w:rsidRPr="00762B34" w:rsidRDefault="00275DED" w:rsidP="00275DED">
      <w:pPr>
        <w:tabs>
          <w:tab w:val="center" w:pos="4253"/>
        </w:tabs>
        <w:suppressAutoHyphens/>
        <w:spacing w:after="0" w:line="240" w:lineRule="auto"/>
        <w:jc w:val="center"/>
        <w:rPr>
          <w:rFonts w:ascii="Arial" w:hAnsi="Arial" w:cs="Arial"/>
          <w:b/>
          <w:lang w:val="es-ES_tradnl"/>
        </w:rPr>
      </w:pPr>
      <w:r w:rsidRPr="00762B34">
        <w:rPr>
          <w:rFonts w:ascii="Arial" w:hAnsi="Arial" w:cs="Arial"/>
          <w:b/>
          <w:lang w:val="es-ES_tradnl"/>
        </w:rPr>
        <w:t xml:space="preserve">EN SESION DE FECHA </w:t>
      </w:r>
      <w:r>
        <w:rPr>
          <w:rFonts w:ascii="Helvetica" w:hAnsi="Helvetica"/>
          <w:b/>
          <w:lang w:val="es-ES_tradnl"/>
        </w:rPr>
        <w:t>1 DE JUNIO DE 2016</w:t>
      </w:r>
    </w:p>
    <w:p w:rsidR="00275DED" w:rsidRPr="00762B34" w:rsidRDefault="00275DED" w:rsidP="00275DED">
      <w:pPr>
        <w:tabs>
          <w:tab w:val="center" w:pos="4253"/>
        </w:tabs>
        <w:suppressAutoHyphens/>
        <w:spacing w:after="0" w:line="240" w:lineRule="auto"/>
        <w:jc w:val="center"/>
        <w:rPr>
          <w:rFonts w:ascii="Arial" w:hAnsi="Arial" w:cs="Arial"/>
          <w:b/>
          <w:lang w:val="es-ES_tradnl"/>
        </w:rPr>
      </w:pPr>
    </w:p>
    <w:p w:rsidR="00275DED" w:rsidRPr="00275DED" w:rsidRDefault="00275DED" w:rsidP="00275DED">
      <w:pPr>
        <w:tabs>
          <w:tab w:val="center" w:pos="4253"/>
        </w:tabs>
        <w:suppressAutoHyphens/>
        <w:spacing w:after="0" w:line="240" w:lineRule="auto"/>
        <w:jc w:val="center"/>
        <w:rPr>
          <w:rFonts w:ascii="Arial" w:hAnsi="Arial" w:cs="Arial"/>
          <w:b/>
        </w:rPr>
      </w:pPr>
      <w:r w:rsidRPr="00275DED">
        <w:rPr>
          <w:rFonts w:ascii="Arial" w:hAnsi="Arial" w:cs="Arial"/>
          <w:b/>
        </w:rPr>
        <w:t xml:space="preserve">(E. E. Nº 2015-17-1-0003923, </w:t>
      </w:r>
      <w:proofErr w:type="spellStart"/>
      <w:r w:rsidRPr="00275DED">
        <w:rPr>
          <w:rFonts w:ascii="Arial" w:hAnsi="Arial" w:cs="Arial"/>
          <w:b/>
        </w:rPr>
        <w:t>Ent</w:t>
      </w:r>
      <w:proofErr w:type="spellEnd"/>
      <w:r w:rsidRPr="00275DED">
        <w:rPr>
          <w:rFonts w:ascii="Arial" w:hAnsi="Arial" w:cs="Arial"/>
          <w:b/>
        </w:rPr>
        <w:t>. N° 2278/16)</w:t>
      </w:r>
    </w:p>
    <w:p w:rsidR="00275DED" w:rsidRPr="00275DED" w:rsidRDefault="00275DED" w:rsidP="00275DED">
      <w:pPr>
        <w:tabs>
          <w:tab w:val="center" w:pos="4253"/>
        </w:tabs>
        <w:suppressAutoHyphens/>
        <w:spacing w:after="0" w:line="240" w:lineRule="auto"/>
        <w:jc w:val="center"/>
        <w:rPr>
          <w:rFonts w:ascii="Helvetica" w:hAnsi="Helvetica"/>
          <w:b/>
        </w:rPr>
      </w:pPr>
    </w:p>
    <w:p w:rsidR="00312C29" w:rsidRDefault="00312C29" w:rsidP="00275DED">
      <w:pPr>
        <w:spacing w:after="0" w:line="360" w:lineRule="auto"/>
        <w:ind w:firstLine="708"/>
        <w:jc w:val="both"/>
        <w:rPr>
          <w:rFonts w:ascii="Arial" w:hAnsi="Arial" w:cs="Arial"/>
          <w:sz w:val="24"/>
          <w:szCs w:val="24"/>
        </w:rPr>
      </w:pPr>
      <w:r>
        <w:rPr>
          <w:rFonts w:ascii="Arial" w:hAnsi="Arial" w:cs="Arial"/>
          <w:b/>
          <w:bCs/>
          <w:sz w:val="24"/>
          <w:szCs w:val="24"/>
        </w:rPr>
        <w:t>VISTO:</w:t>
      </w:r>
      <w:r>
        <w:rPr>
          <w:rFonts w:ascii="Arial" w:hAnsi="Arial" w:cs="Arial"/>
          <w:sz w:val="24"/>
          <w:szCs w:val="24"/>
        </w:rPr>
        <w:t xml:space="preserve"> la nota remitida por el Cr. Delegado de la Administración Nacional de Usinas y Transmisiones Eléctricas,  de fecha 25.04.16, relacionada con la reiteración del gasto derivado del contrato de compraventa de energía eléctrica entre UTE y Alur; </w:t>
      </w:r>
    </w:p>
    <w:p w:rsidR="00312C29" w:rsidRDefault="00312C29" w:rsidP="00275DED">
      <w:pPr>
        <w:spacing w:after="0" w:line="360" w:lineRule="auto"/>
        <w:ind w:firstLine="709"/>
        <w:jc w:val="both"/>
        <w:rPr>
          <w:rFonts w:ascii="Arial" w:hAnsi="Arial" w:cs="Arial"/>
          <w:sz w:val="24"/>
          <w:szCs w:val="24"/>
        </w:rPr>
      </w:pPr>
      <w:r>
        <w:rPr>
          <w:rFonts w:ascii="Arial" w:hAnsi="Arial" w:cs="Arial"/>
          <w:b/>
          <w:bCs/>
          <w:sz w:val="24"/>
          <w:szCs w:val="24"/>
        </w:rPr>
        <w:t>RESULTANDO: 1)</w:t>
      </w:r>
      <w:r>
        <w:rPr>
          <w:rFonts w:ascii="Arial" w:hAnsi="Arial" w:cs="Arial"/>
          <w:sz w:val="24"/>
          <w:szCs w:val="24"/>
        </w:rPr>
        <w:t xml:space="preserve"> que, por Resolución 15-1071 de fecha 04/06/15, el Directorio dispuso autorizar, ad referéndum de la intervención preventiva de legalidad del Tribunal de Cuentas y al amparo de lo dispuesto en el </w:t>
      </w:r>
      <w:r w:rsidR="00275DED">
        <w:rPr>
          <w:rFonts w:ascii="Arial" w:hAnsi="Arial" w:cs="Arial"/>
          <w:sz w:val="24"/>
          <w:szCs w:val="24"/>
        </w:rPr>
        <w:t>N</w:t>
      </w:r>
      <w:r>
        <w:rPr>
          <w:rFonts w:ascii="Arial" w:hAnsi="Arial" w:cs="Arial"/>
          <w:sz w:val="24"/>
          <w:szCs w:val="24"/>
        </w:rPr>
        <w:t xml:space="preserve">umeral </w:t>
      </w:r>
      <w:r w:rsidR="00275DED">
        <w:rPr>
          <w:rFonts w:ascii="Arial" w:hAnsi="Arial" w:cs="Arial"/>
          <w:sz w:val="24"/>
          <w:szCs w:val="24"/>
        </w:rPr>
        <w:t>2</w:t>
      </w:r>
      <w:r>
        <w:rPr>
          <w:rFonts w:ascii="Arial" w:hAnsi="Arial" w:cs="Arial"/>
          <w:sz w:val="24"/>
          <w:szCs w:val="24"/>
        </w:rPr>
        <w:t>1</w:t>
      </w:r>
      <w:r w:rsidR="00275DED">
        <w:rPr>
          <w:rFonts w:ascii="Arial" w:hAnsi="Arial" w:cs="Arial"/>
          <w:sz w:val="24"/>
          <w:szCs w:val="24"/>
        </w:rPr>
        <w:t>) L</w:t>
      </w:r>
      <w:r>
        <w:rPr>
          <w:rFonts w:ascii="Arial" w:hAnsi="Arial" w:cs="Arial"/>
          <w:sz w:val="24"/>
          <w:szCs w:val="24"/>
        </w:rPr>
        <w:t xml:space="preserve">iteral </w:t>
      </w:r>
      <w:r w:rsidR="00275DED">
        <w:rPr>
          <w:rFonts w:ascii="Arial" w:hAnsi="Arial" w:cs="Arial"/>
          <w:sz w:val="24"/>
          <w:szCs w:val="24"/>
        </w:rPr>
        <w:t>C</w:t>
      </w:r>
      <w:r>
        <w:rPr>
          <w:rFonts w:ascii="Arial" w:hAnsi="Arial" w:cs="Arial"/>
          <w:sz w:val="24"/>
          <w:szCs w:val="24"/>
        </w:rPr>
        <w:t xml:space="preserve">) del </w:t>
      </w:r>
      <w:r w:rsidR="00275DED">
        <w:rPr>
          <w:rFonts w:ascii="Arial" w:hAnsi="Arial" w:cs="Arial"/>
          <w:sz w:val="24"/>
          <w:szCs w:val="24"/>
        </w:rPr>
        <w:t>A</w:t>
      </w:r>
      <w:r>
        <w:rPr>
          <w:rFonts w:ascii="Arial" w:hAnsi="Arial" w:cs="Arial"/>
          <w:sz w:val="24"/>
          <w:szCs w:val="24"/>
        </w:rPr>
        <w:t>rtículo 33 del TOCAF, la suscripción de un nuevo contrato de compraventa de energía eléctrica entre la Administración y Alcoholes del Uruguay SA de 1.5 MW de potencia contratada adicional al contrato existente, y autorizar la suscripción de una Adenda al convenio de conexión celebrado el 14.12.09, por un monto total de U$S 8.488.440;</w:t>
      </w:r>
    </w:p>
    <w:p w:rsidR="00312C29" w:rsidRDefault="00312C29" w:rsidP="00275DED">
      <w:pPr>
        <w:spacing w:after="0" w:line="360" w:lineRule="auto"/>
        <w:ind w:firstLine="2552"/>
        <w:jc w:val="both"/>
        <w:rPr>
          <w:rFonts w:ascii="Arial" w:hAnsi="Arial" w:cs="Arial"/>
          <w:sz w:val="24"/>
          <w:szCs w:val="24"/>
        </w:rPr>
      </w:pPr>
      <w:r>
        <w:rPr>
          <w:rFonts w:ascii="Arial" w:hAnsi="Arial" w:cs="Arial"/>
          <w:b/>
          <w:bCs/>
          <w:sz w:val="24"/>
          <w:szCs w:val="24"/>
        </w:rPr>
        <w:t>2)</w:t>
      </w:r>
      <w:r>
        <w:rPr>
          <w:rFonts w:ascii="Arial" w:hAnsi="Arial" w:cs="Arial"/>
          <w:sz w:val="24"/>
          <w:szCs w:val="24"/>
        </w:rPr>
        <w:t xml:space="preserve"> que este Tribunal, en </w:t>
      </w:r>
      <w:r w:rsidR="00275DED">
        <w:rPr>
          <w:rFonts w:ascii="Arial" w:hAnsi="Arial" w:cs="Arial"/>
          <w:sz w:val="24"/>
          <w:szCs w:val="24"/>
        </w:rPr>
        <w:t>S</w:t>
      </w:r>
      <w:r>
        <w:rPr>
          <w:rFonts w:ascii="Arial" w:hAnsi="Arial" w:cs="Arial"/>
          <w:sz w:val="24"/>
          <w:szCs w:val="24"/>
        </w:rPr>
        <w:t xml:space="preserve">esión de fecha 29/07/15 acordó observar el gasto,  por  contravenir  lo dispuesto por el </w:t>
      </w:r>
      <w:r w:rsidR="00275DED">
        <w:rPr>
          <w:rFonts w:ascii="Arial" w:hAnsi="Arial" w:cs="Arial"/>
          <w:sz w:val="24"/>
          <w:szCs w:val="24"/>
        </w:rPr>
        <w:t>A</w:t>
      </w:r>
      <w:r>
        <w:rPr>
          <w:rFonts w:ascii="Arial" w:hAnsi="Arial" w:cs="Arial"/>
          <w:sz w:val="24"/>
          <w:szCs w:val="24"/>
        </w:rPr>
        <w:t>rtículo 15 del TOCAF, al  comprometerse un gasto sin disponibilidad presupuestal suficiente en el rubro de imputación;</w:t>
      </w:r>
    </w:p>
    <w:p w:rsidR="00312C29" w:rsidRDefault="00312C29" w:rsidP="00275DED">
      <w:pPr>
        <w:spacing w:after="0" w:line="360" w:lineRule="auto"/>
        <w:ind w:firstLine="2552"/>
        <w:jc w:val="both"/>
        <w:rPr>
          <w:rFonts w:ascii="Arial" w:hAnsi="Arial" w:cs="Arial"/>
          <w:sz w:val="24"/>
          <w:szCs w:val="24"/>
        </w:rPr>
      </w:pPr>
      <w:r>
        <w:rPr>
          <w:rFonts w:ascii="Arial" w:hAnsi="Arial" w:cs="Arial"/>
          <w:b/>
          <w:bCs/>
          <w:sz w:val="24"/>
          <w:szCs w:val="24"/>
        </w:rPr>
        <w:t>3)</w:t>
      </w:r>
      <w:r>
        <w:rPr>
          <w:rFonts w:ascii="Arial" w:hAnsi="Arial" w:cs="Arial"/>
          <w:sz w:val="24"/>
          <w:szCs w:val="24"/>
        </w:rPr>
        <w:t xml:space="preserve"> que en esta oportunidad ,se remite Resolución G.G. de fecha 21.09.15, por la que el Gerente General reiteró el gasto, aduciendo  que el mismo es necesario para cubrir la previsión por concepto de compra de la energía asociada al nuevo contrato; </w:t>
      </w:r>
    </w:p>
    <w:p w:rsidR="00312C29" w:rsidRDefault="00312C29" w:rsidP="00275DED">
      <w:pPr>
        <w:spacing w:line="360" w:lineRule="auto"/>
        <w:ind w:firstLine="709"/>
        <w:jc w:val="both"/>
        <w:rPr>
          <w:rFonts w:ascii="Arial" w:hAnsi="Arial" w:cs="Arial"/>
          <w:sz w:val="24"/>
          <w:szCs w:val="24"/>
        </w:rPr>
      </w:pPr>
      <w:r>
        <w:rPr>
          <w:rFonts w:ascii="Arial" w:hAnsi="Arial" w:cs="Arial"/>
          <w:b/>
          <w:bCs/>
          <w:sz w:val="24"/>
          <w:szCs w:val="24"/>
        </w:rPr>
        <w:t>CONSIDERANDO:</w:t>
      </w:r>
      <w:r w:rsidR="00275DED">
        <w:rPr>
          <w:rFonts w:ascii="Arial" w:hAnsi="Arial" w:cs="Arial"/>
          <w:b/>
          <w:bCs/>
          <w:sz w:val="24"/>
          <w:szCs w:val="24"/>
        </w:rPr>
        <w:t xml:space="preserve"> </w:t>
      </w:r>
      <w:r>
        <w:rPr>
          <w:rFonts w:ascii="Arial" w:hAnsi="Arial" w:cs="Arial"/>
          <w:sz w:val="24"/>
          <w:szCs w:val="24"/>
        </w:rPr>
        <w:t>que los argumentos esgrimidos por la Administración, no guardan relación directa con el  motivo que amerito la observación oportunamente efectuada;</w:t>
      </w:r>
    </w:p>
    <w:p w:rsidR="00312C29" w:rsidRDefault="00312C29" w:rsidP="00275DED">
      <w:pPr>
        <w:spacing w:after="0" w:line="360" w:lineRule="auto"/>
        <w:ind w:firstLine="708"/>
        <w:jc w:val="both"/>
        <w:rPr>
          <w:rFonts w:ascii="Arial" w:hAnsi="Arial" w:cs="Arial"/>
          <w:sz w:val="24"/>
          <w:szCs w:val="24"/>
        </w:rPr>
      </w:pPr>
      <w:r>
        <w:rPr>
          <w:rFonts w:ascii="Arial" w:hAnsi="Arial" w:cs="Arial"/>
          <w:b/>
          <w:bCs/>
          <w:sz w:val="24"/>
          <w:szCs w:val="24"/>
        </w:rPr>
        <w:lastRenderedPageBreak/>
        <w:t>ATENTO:</w:t>
      </w:r>
      <w:r>
        <w:rPr>
          <w:rFonts w:ascii="Arial" w:hAnsi="Arial" w:cs="Arial"/>
          <w:sz w:val="24"/>
          <w:szCs w:val="24"/>
        </w:rPr>
        <w:t xml:space="preserve"> a lo expresado y a lo dispuesto por el </w:t>
      </w:r>
      <w:r w:rsidR="00275DED">
        <w:rPr>
          <w:rFonts w:ascii="Arial" w:hAnsi="Arial" w:cs="Arial"/>
          <w:sz w:val="24"/>
          <w:szCs w:val="24"/>
        </w:rPr>
        <w:t>A</w:t>
      </w:r>
      <w:r>
        <w:rPr>
          <w:rFonts w:ascii="Arial" w:hAnsi="Arial" w:cs="Arial"/>
          <w:sz w:val="24"/>
          <w:szCs w:val="24"/>
        </w:rPr>
        <w:t>rt</w:t>
      </w:r>
      <w:r w:rsidR="00275DED">
        <w:rPr>
          <w:rFonts w:ascii="Arial" w:hAnsi="Arial" w:cs="Arial"/>
          <w:sz w:val="24"/>
          <w:szCs w:val="24"/>
        </w:rPr>
        <w:t>ículo</w:t>
      </w:r>
      <w:r>
        <w:rPr>
          <w:rFonts w:ascii="Arial" w:hAnsi="Arial" w:cs="Arial"/>
          <w:sz w:val="24"/>
          <w:szCs w:val="24"/>
        </w:rPr>
        <w:t xml:space="preserve"> 211 </w:t>
      </w:r>
      <w:r w:rsidR="00275DED">
        <w:rPr>
          <w:rFonts w:ascii="Arial" w:hAnsi="Arial" w:cs="Arial"/>
          <w:sz w:val="24"/>
          <w:szCs w:val="24"/>
        </w:rPr>
        <w:t>L</w:t>
      </w:r>
      <w:r>
        <w:rPr>
          <w:rFonts w:ascii="Arial" w:hAnsi="Arial" w:cs="Arial"/>
          <w:sz w:val="24"/>
          <w:szCs w:val="24"/>
        </w:rPr>
        <w:t>it</w:t>
      </w:r>
      <w:r w:rsidR="00275DED">
        <w:rPr>
          <w:rFonts w:ascii="Arial" w:hAnsi="Arial" w:cs="Arial"/>
          <w:sz w:val="24"/>
          <w:szCs w:val="24"/>
        </w:rPr>
        <w:t>eral</w:t>
      </w:r>
      <w:r>
        <w:rPr>
          <w:rFonts w:ascii="Arial" w:hAnsi="Arial" w:cs="Arial"/>
          <w:sz w:val="24"/>
          <w:szCs w:val="24"/>
        </w:rPr>
        <w:t xml:space="preserve"> B) de la Constitución de la República;                 </w:t>
      </w:r>
    </w:p>
    <w:p w:rsidR="00312C29" w:rsidRDefault="00312C29" w:rsidP="00275DED">
      <w:pPr>
        <w:spacing w:after="0" w:line="360" w:lineRule="auto"/>
        <w:jc w:val="center"/>
        <w:rPr>
          <w:rFonts w:ascii="Arial" w:hAnsi="Arial" w:cs="Arial"/>
          <w:b/>
          <w:bCs/>
          <w:sz w:val="24"/>
          <w:szCs w:val="24"/>
        </w:rPr>
      </w:pPr>
      <w:r>
        <w:rPr>
          <w:rFonts w:ascii="Arial" w:hAnsi="Arial" w:cs="Arial"/>
          <w:b/>
          <w:bCs/>
          <w:sz w:val="24"/>
          <w:szCs w:val="24"/>
        </w:rPr>
        <w:t>EL TRIBUNAL ACUERDA</w:t>
      </w:r>
    </w:p>
    <w:p w:rsidR="00312C29" w:rsidRDefault="00312C29" w:rsidP="00275DED">
      <w:pPr>
        <w:spacing w:after="0" w:line="360" w:lineRule="auto"/>
        <w:jc w:val="both"/>
        <w:rPr>
          <w:rFonts w:ascii="Arial" w:hAnsi="Arial" w:cs="Arial"/>
          <w:sz w:val="24"/>
          <w:szCs w:val="24"/>
        </w:rPr>
      </w:pPr>
      <w:r w:rsidRPr="00275DED">
        <w:rPr>
          <w:rFonts w:ascii="Arial" w:hAnsi="Arial" w:cs="Arial"/>
          <w:b/>
          <w:sz w:val="24"/>
          <w:szCs w:val="24"/>
        </w:rPr>
        <w:t>1)</w:t>
      </w:r>
      <w:r>
        <w:rPr>
          <w:rFonts w:ascii="Arial" w:hAnsi="Arial" w:cs="Arial"/>
          <w:sz w:val="24"/>
          <w:szCs w:val="24"/>
        </w:rPr>
        <w:t xml:space="preserve"> Mantener la observación formulada en Sesión de  fecha 29/07/15;</w:t>
      </w:r>
    </w:p>
    <w:p w:rsidR="00312C29" w:rsidRDefault="00312C29" w:rsidP="00275DED">
      <w:pPr>
        <w:spacing w:after="0" w:line="360" w:lineRule="auto"/>
        <w:jc w:val="both"/>
        <w:rPr>
          <w:rFonts w:ascii="Arial" w:hAnsi="Arial" w:cs="Arial"/>
          <w:sz w:val="24"/>
          <w:szCs w:val="24"/>
        </w:rPr>
      </w:pPr>
      <w:r w:rsidRPr="00275DED">
        <w:rPr>
          <w:rFonts w:ascii="Arial" w:hAnsi="Arial" w:cs="Arial"/>
          <w:b/>
          <w:sz w:val="24"/>
          <w:szCs w:val="24"/>
        </w:rPr>
        <w:t>2)</w:t>
      </w:r>
      <w:r>
        <w:rPr>
          <w:rFonts w:ascii="Arial" w:hAnsi="Arial" w:cs="Arial"/>
          <w:sz w:val="24"/>
          <w:szCs w:val="24"/>
        </w:rPr>
        <w:t xml:space="preserve"> Comunicar  a la Administración actuante y al Contador Delegado</w:t>
      </w:r>
      <w:r w:rsidR="00275DED">
        <w:rPr>
          <w:rFonts w:ascii="Arial" w:hAnsi="Arial" w:cs="Arial"/>
          <w:sz w:val="24"/>
          <w:szCs w:val="24"/>
        </w:rPr>
        <w:t>; y</w:t>
      </w:r>
    </w:p>
    <w:p w:rsidR="00275DED" w:rsidRDefault="00275DED" w:rsidP="00275DED">
      <w:pPr>
        <w:spacing w:after="0" w:line="360" w:lineRule="auto"/>
        <w:jc w:val="both"/>
        <w:rPr>
          <w:rFonts w:ascii="Arial" w:hAnsi="Arial" w:cs="Arial"/>
          <w:sz w:val="24"/>
          <w:szCs w:val="24"/>
        </w:rPr>
      </w:pPr>
      <w:r w:rsidRPr="00275DED">
        <w:rPr>
          <w:rFonts w:ascii="Arial" w:hAnsi="Arial" w:cs="Arial"/>
          <w:b/>
          <w:sz w:val="24"/>
          <w:szCs w:val="24"/>
        </w:rPr>
        <w:t>3)</w:t>
      </w:r>
      <w:r>
        <w:rPr>
          <w:rFonts w:ascii="Arial" w:hAnsi="Arial" w:cs="Arial"/>
          <w:sz w:val="24"/>
          <w:szCs w:val="24"/>
        </w:rPr>
        <w:t xml:space="preserve"> Dar cuenta a la Asamblea General.</w:t>
      </w:r>
    </w:p>
    <w:p w:rsidR="00275DED" w:rsidRDefault="00275DED" w:rsidP="00275DED">
      <w:pPr>
        <w:spacing w:after="0" w:line="360" w:lineRule="auto"/>
        <w:jc w:val="both"/>
        <w:rPr>
          <w:rFonts w:ascii="Arial" w:hAnsi="Arial" w:cs="Arial"/>
          <w:sz w:val="24"/>
          <w:szCs w:val="24"/>
        </w:rPr>
      </w:pPr>
    </w:p>
    <w:p w:rsidR="00275DED" w:rsidRDefault="00275DED" w:rsidP="00275DED">
      <w:pPr>
        <w:spacing w:after="0" w:line="360" w:lineRule="auto"/>
        <w:jc w:val="both"/>
        <w:rPr>
          <w:rFonts w:ascii="Arial" w:hAnsi="Arial" w:cs="Arial"/>
          <w:sz w:val="24"/>
          <w:szCs w:val="24"/>
        </w:rPr>
      </w:pPr>
    </w:p>
    <w:p w:rsidR="00275DED" w:rsidRDefault="00275DED" w:rsidP="00275DED">
      <w:pPr>
        <w:spacing w:after="0" w:line="360" w:lineRule="auto"/>
        <w:jc w:val="both"/>
        <w:rPr>
          <w:rFonts w:ascii="Arial" w:hAnsi="Arial" w:cs="Arial"/>
          <w:sz w:val="24"/>
          <w:szCs w:val="24"/>
        </w:rPr>
      </w:pPr>
    </w:p>
    <w:p w:rsidR="00275DED" w:rsidRDefault="00275DED" w:rsidP="00275DED">
      <w:pPr>
        <w:spacing w:after="0" w:line="360" w:lineRule="auto"/>
        <w:jc w:val="both"/>
        <w:rPr>
          <w:rFonts w:ascii="Arial" w:hAnsi="Arial" w:cs="Arial"/>
          <w:sz w:val="24"/>
          <w:szCs w:val="24"/>
        </w:rPr>
      </w:pPr>
    </w:p>
    <w:p w:rsidR="00275DED" w:rsidRDefault="00275DED" w:rsidP="00275DED">
      <w:pPr>
        <w:spacing w:after="0" w:line="360" w:lineRule="auto"/>
        <w:jc w:val="both"/>
        <w:rPr>
          <w:rFonts w:ascii="Arial" w:hAnsi="Arial" w:cs="Arial"/>
          <w:sz w:val="24"/>
          <w:szCs w:val="24"/>
        </w:rPr>
      </w:pPr>
    </w:p>
    <w:p w:rsidR="00275DED" w:rsidRDefault="00275DED" w:rsidP="00275DED">
      <w:pPr>
        <w:spacing w:after="0" w:line="360" w:lineRule="auto"/>
        <w:jc w:val="both"/>
        <w:rPr>
          <w:rFonts w:ascii="Arial" w:hAnsi="Arial" w:cs="Arial"/>
          <w:sz w:val="24"/>
          <w:szCs w:val="24"/>
        </w:rPr>
      </w:pPr>
      <w:proofErr w:type="spellStart"/>
      <w:proofErr w:type="gramStart"/>
      <w:r>
        <w:rPr>
          <w:rFonts w:ascii="Arial" w:hAnsi="Arial" w:cs="Arial"/>
          <w:sz w:val="24"/>
          <w:szCs w:val="24"/>
        </w:rPr>
        <w:t>cr</w:t>
      </w:r>
      <w:bookmarkStart w:id="0" w:name="_GoBack"/>
      <w:bookmarkEnd w:id="0"/>
      <w:proofErr w:type="spellEnd"/>
      <w:proofErr w:type="gramEnd"/>
    </w:p>
    <w:p w:rsidR="00312C29" w:rsidRDefault="00312C29">
      <w:pPr>
        <w:spacing w:line="360" w:lineRule="auto"/>
        <w:jc w:val="both"/>
        <w:rPr>
          <w:rFonts w:ascii="Arial" w:hAnsi="Arial" w:cs="Arial"/>
          <w:sz w:val="24"/>
          <w:szCs w:val="24"/>
        </w:rPr>
      </w:pPr>
    </w:p>
    <w:p w:rsidR="00312C29" w:rsidRDefault="00312C29">
      <w:pPr>
        <w:spacing w:line="360" w:lineRule="auto"/>
        <w:jc w:val="both"/>
        <w:rPr>
          <w:rFonts w:ascii="Arial" w:hAnsi="Arial" w:cs="Arial"/>
          <w:sz w:val="24"/>
          <w:szCs w:val="24"/>
        </w:rPr>
      </w:pPr>
      <w:r>
        <w:rPr>
          <w:rFonts w:ascii="Arial" w:hAnsi="Arial" w:cs="Arial"/>
          <w:sz w:val="24"/>
          <w:szCs w:val="24"/>
        </w:rPr>
        <w:t xml:space="preserve">                                               </w:t>
      </w:r>
    </w:p>
    <w:p w:rsidR="00312C29" w:rsidRDefault="00312C29">
      <w:pPr>
        <w:spacing w:line="360" w:lineRule="auto"/>
        <w:jc w:val="both"/>
        <w:rPr>
          <w:rFonts w:ascii="Arial" w:hAnsi="Arial" w:cs="Arial"/>
          <w:sz w:val="24"/>
          <w:szCs w:val="24"/>
          <w:highlight w:val="yellow"/>
        </w:rPr>
      </w:pPr>
    </w:p>
    <w:sectPr w:rsidR="00312C29" w:rsidSect="00275DED">
      <w:pgSz w:w="11906" w:h="16838" w:code="9"/>
      <w:pgMar w:top="3402" w:right="1701" w:bottom="1418"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2C29"/>
    <w:rsid w:val="00275DED"/>
    <w:rsid w:val="00312C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hAnsi="Calibri" w:cs="Calibri"/>
      <w:lang w:val="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306</Words>
  <Characters>1687</Characters>
  <Application>Microsoft Office Word</Application>
  <DocSecurity>4</DocSecurity>
  <Lines>14</Lines>
  <Paragraphs>3</Paragraphs>
  <ScaleCrop>false</ScaleCrop>
  <HeadingPairs>
    <vt:vector size="2" baseType="variant">
      <vt:variant>
        <vt:lpstr>Título</vt:lpstr>
      </vt:variant>
      <vt:variant>
        <vt:i4>1</vt:i4>
      </vt:variant>
    </vt:vector>
  </HeadingPairs>
  <TitlesOfParts>
    <vt:vector size="1" baseType="lpstr">
      <vt:lpstr>CARPETA Nº: 2015-17-1-0003923   </vt:lpstr>
    </vt:vector>
  </TitlesOfParts>
  <Company>Tribunal de Cuentas</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2015-17-1-0003923</dc:title>
  <dc:creator>Alicia Fernandez</dc:creator>
  <cp:lastModifiedBy>Miriam Cristina Rivero</cp:lastModifiedBy>
  <cp:revision>2</cp:revision>
  <cp:lastPrinted>2016-06-08T14:57:00Z</cp:lastPrinted>
  <dcterms:created xsi:type="dcterms:W3CDTF">2016-06-08T14:57:00Z</dcterms:created>
  <dcterms:modified xsi:type="dcterms:W3CDTF">2016-06-08T14:57:00Z</dcterms:modified>
</cp:coreProperties>
</file>