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4E9D" w:rsidRPr="00786EEB" w:rsidRDefault="00174E9D" w:rsidP="00786EEB">
      <w:pPr>
        <w:tabs>
          <w:tab w:val="center" w:pos="4253"/>
        </w:tabs>
        <w:suppressAutoHyphens/>
        <w:jc w:val="right"/>
        <w:rPr>
          <w:rFonts w:ascii="Arial" w:hAnsi="Arial" w:cs="Arial"/>
          <w:b/>
          <w:sz w:val="28"/>
          <w:szCs w:val="28"/>
          <w:lang w:val="es-ES_tradnl"/>
        </w:rPr>
      </w:pPr>
      <w:r w:rsidRPr="00786EEB">
        <w:rPr>
          <w:rFonts w:ascii="Arial" w:hAnsi="Arial" w:cs="Arial"/>
          <w:b/>
          <w:sz w:val="28"/>
          <w:szCs w:val="28"/>
          <w:lang w:val="es-ES_tradnl"/>
        </w:rPr>
        <w:t xml:space="preserve">RES. </w:t>
      </w:r>
      <w:r>
        <w:rPr>
          <w:rFonts w:ascii="Arial" w:hAnsi="Arial" w:cs="Arial"/>
          <w:b/>
          <w:sz w:val="28"/>
          <w:szCs w:val="28"/>
          <w:lang w:val="es-ES_tradnl"/>
        </w:rPr>
        <w:t>1683</w:t>
      </w:r>
      <w:r w:rsidRPr="00786EEB">
        <w:rPr>
          <w:rFonts w:ascii="Arial" w:hAnsi="Arial" w:cs="Arial"/>
          <w:b/>
          <w:sz w:val="28"/>
          <w:szCs w:val="28"/>
          <w:lang w:val="es-ES_tradnl"/>
        </w:rPr>
        <w:t>/16</w:t>
      </w:r>
    </w:p>
    <w:p w:rsidR="00174E9D" w:rsidRDefault="00174E9D" w:rsidP="00786EEB">
      <w:pPr>
        <w:tabs>
          <w:tab w:val="center" w:pos="4253"/>
        </w:tabs>
        <w:suppressAutoHyphens/>
        <w:jc w:val="right"/>
        <w:rPr>
          <w:rFonts w:ascii="Arial" w:hAnsi="Arial" w:cs="Arial"/>
          <w:b/>
          <w:lang w:val="es-ES_tradnl"/>
        </w:rPr>
      </w:pPr>
    </w:p>
    <w:p w:rsidR="00174E9D" w:rsidRPr="00762B34" w:rsidRDefault="00174E9D">
      <w:pPr>
        <w:tabs>
          <w:tab w:val="center" w:pos="4253"/>
        </w:tabs>
        <w:suppressAutoHyphens/>
        <w:jc w:val="center"/>
        <w:rPr>
          <w:rFonts w:ascii="Arial" w:hAnsi="Arial" w:cs="Arial"/>
          <w:b/>
          <w:lang w:val="es-ES_tradnl"/>
        </w:rPr>
      </w:pPr>
      <w:r w:rsidRPr="00762B34">
        <w:rPr>
          <w:rFonts w:ascii="Arial" w:hAnsi="Arial" w:cs="Arial"/>
          <w:b/>
          <w:lang w:val="es-ES_tradnl"/>
        </w:rPr>
        <w:t>RESOLUCION ADOPTADA POR EL</w:t>
      </w:r>
    </w:p>
    <w:p w:rsidR="00174E9D" w:rsidRPr="00762B34" w:rsidRDefault="00174E9D">
      <w:pPr>
        <w:tabs>
          <w:tab w:val="left" w:pos="-720"/>
        </w:tabs>
        <w:suppressAutoHyphens/>
        <w:jc w:val="center"/>
        <w:rPr>
          <w:rFonts w:ascii="Arial" w:hAnsi="Arial" w:cs="Arial"/>
          <w:b/>
          <w:lang w:val="es-ES_tradnl"/>
        </w:rPr>
      </w:pPr>
    </w:p>
    <w:p w:rsidR="00174E9D" w:rsidRPr="00762B34" w:rsidRDefault="00174E9D">
      <w:pPr>
        <w:tabs>
          <w:tab w:val="center" w:pos="4253"/>
        </w:tabs>
        <w:suppressAutoHyphens/>
        <w:jc w:val="center"/>
        <w:rPr>
          <w:rFonts w:ascii="Arial" w:hAnsi="Arial" w:cs="Arial"/>
          <w:b/>
          <w:lang w:val="es-ES_tradnl"/>
        </w:rPr>
      </w:pPr>
      <w:r w:rsidRPr="00762B34">
        <w:rPr>
          <w:rFonts w:ascii="Arial" w:hAnsi="Arial" w:cs="Arial"/>
          <w:b/>
          <w:lang w:val="es-ES_tradnl"/>
        </w:rPr>
        <w:t>TRIBUNAL DE CUENTAS</w:t>
      </w:r>
    </w:p>
    <w:p w:rsidR="00174E9D" w:rsidRPr="00762B34" w:rsidRDefault="00174E9D">
      <w:pPr>
        <w:tabs>
          <w:tab w:val="left" w:pos="-720"/>
        </w:tabs>
        <w:suppressAutoHyphens/>
        <w:jc w:val="center"/>
        <w:rPr>
          <w:rFonts w:ascii="Arial" w:hAnsi="Arial" w:cs="Arial"/>
          <w:b/>
          <w:lang w:val="es-ES_tradnl"/>
        </w:rPr>
      </w:pPr>
    </w:p>
    <w:p w:rsidR="00174E9D" w:rsidRPr="00762B34" w:rsidRDefault="00174E9D">
      <w:pPr>
        <w:tabs>
          <w:tab w:val="center" w:pos="4253"/>
        </w:tabs>
        <w:suppressAutoHyphens/>
        <w:jc w:val="center"/>
        <w:rPr>
          <w:rFonts w:ascii="Arial" w:hAnsi="Arial" w:cs="Arial"/>
          <w:b/>
          <w:lang w:val="es-ES_tradnl"/>
        </w:rPr>
      </w:pPr>
      <w:r w:rsidRPr="00762B34">
        <w:rPr>
          <w:rFonts w:ascii="Arial" w:hAnsi="Arial" w:cs="Arial"/>
          <w:b/>
          <w:lang w:val="es-ES_tradnl"/>
        </w:rPr>
        <w:t xml:space="preserve">EN SESION DE FECHA </w:t>
      </w:r>
      <w:r>
        <w:rPr>
          <w:rFonts w:ascii="Helvetica" w:hAnsi="Helvetica"/>
          <w:b/>
          <w:lang w:val="es-ES_tradnl"/>
        </w:rPr>
        <w:t>25 DE MAYO DE 2016</w:t>
      </w:r>
    </w:p>
    <w:p w:rsidR="00174E9D" w:rsidRPr="00762B34" w:rsidRDefault="00174E9D">
      <w:pPr>
        <w:tabs>
          <w:tab w:val="center" w:pos="4253"/>
        </w:tabs>
        <w:suppressAutoHyphens/>
        <w:jc w:val="center"/>
        <w:rPr>
          <w:rFonts w:ascii="Arial" w:hAnsi="Arial" w:cs="Arial"/>
          <w:b/>
          <w:lang w:val="es-ES_tradnl"/>
        </w:rPr>
      </w:pPr>
    </w:p>
    <w:p w:rsidR="00174E9D" w:rsidRPr="00174E9D" w:rsidRDefault="00174E9D">
      <w:pPr>
        <w:tabs>
          <w:tab w:val="center" w:pos="4253"/>
        </w:tabs>
        <w:suppressAutoHyphens/>
        <w:jc w:val="center"/>
        <w:rPr>
          <w:rFonts w:ascii="Arial" w:hAnsi="Arial" w:cs="Arial"/>
          <w:b/>
          <w:lang w:val="es-AR"/>
        </w:rPr>
      </w:pPr>
      <w:r w:rsidRPr="00174E9D">
        <w:rPr>
          <w:rFonts w:ascii="Arial" w:hAnsi="Arial" w:cs="Arial"/>
          <w:b/>
          <w:lang w:val="es-AR"/>
        </w:rPr>
        <w:t xml:space="preserve">(E. E. Nº 2016-17-1-0003295, </w:t>
      </w:r>
      <w:proofErr w:type="spellStart"/>
      <w:r w:rsidRPr="00174E9D">
        <w:rPr>
          <w:rFonts w:ascii="Arial" w:hAnsi="Arial" w:cs="Arial"/>
          <w:b/>
          <w:lang w:val="es-AR"/>
        </w:rPr>
        <w:t>Ent</w:t>
      </w:r>
      <w:proofErr w:type="spellEnd"/>
      <w:r w:rsidRPr="00174E9D">
        <w:rPr>
          <w:rFonts w:ascii="Arial" w:hAnsi="Arial" w:cs="Arial"/>
          <w:b/>
          <w:lang w:val="es-AR"/>
        </w:rPr>
        <w:t>. i</w:t>
      </w:r>
      <w:r>
        <w:rPr>
          <w:rFonts w:ascii="Arial" w:hAnsi="Arial" w:cs="Arial"/>
          <w:b/>
          <w:lang w:val="es-AR"/>
        </w:rPr>
        <w:t>niciada</w:t>
      </w:r>
      <w:r w:rsidRPr="00174E9D">
        <w:rPr>
          <w:rFonts w:ascii="Arial" w:hAnsi="Arial" w:cs="Arial"/>
          <w:b/>
          <w:lang w:val="es-AR"/>
        </w:rPr>
        <w:t>)</w:t>
      </w:r>
    </w:p>
    <w:p w:rsidR="00174E9D" w:rsidRPr="00174E9D" w:rsidRDefault="00174E9D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AR"/>
        </w:rPr>
      </w:pPr>
    </w:p>
    <w:p w:rsidR="00174E9D" w:rsidRPr="00174E9D" w:rsidRDefault="00174E9D">
      <w:pPr>
        <w:rPr>
          <w:lang w:val="es-AR"/>
        </w:rPr>
      </w:pPr>
    </w:p>
    <w:p w:rsidR="0034052C" w:rsidRDefault="0034052C" w:rsidP="00174E9D">
      <w:pPr>
        <w:spacing w:line="360" w:lineRule="auto"/>
        <w:ind w:firstLine="851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VISTO: </w:t>
      </w:r>
      <w:r w:rsidR="004A4987">
        <w:rPr>
          <w:rFonts w:ascii="Arial" w:hAnsi="Arial" w:cs="Arial"/>
        </w:rPr>
        <w:t>los antecedentes remitidos</w:t>
      </w:r>
      <w:r>
        <w:rPr>
          <w:rFonts w:ascii="Arial" w:hAnsi="Arial" w:cs="Arial"/>
        </w:rPr>
        <w:t xml:space="preserve"> por </w:t>
      </w:r>
      <w:r w:rsidR="00E831A9">
        <w:rPr>
          <w:rFonts w:ascii="Arial" w:hAnsi="Arial" w:cs="Arial"/>
        </w:rPr>
        <w:t>el</w:t>
      </w:r>
      <w:r w:rsidR="00E31FDF">
        <w:rPr>
          <w:rFonts w:ascii="Arial" w:hAnsi="Arial" w:cs="Arial"/>
        </w:rPr>
        <w:t xml:space="preserve"> Contador Auditor d</w:t>
      </w:r>
      <w:r>
        <w:rPr>
          <w:rFonts w:ascii="Arial" w:hAnsi="Arial" w:cs="Arial"/>
        </w:rPr>
        <w:t>estacad</w:t>
      </w:r>
      <w:r w:rsidR="00E831A9">
        <w:rPr>
          <w:rFonts w:ascii="Arial" w:hAnsi="Arial" w:cs="Arial"/>
        </w:rPr>
        <w:t>o</w:t>
      </w:r>
      <w:r>
        <w:rPr>
          <w:rFonts w:ascii="Arial" w:hAnsi="Arial" w:cs="Arial"/>
        </w:rPr>
        <w:t xml:space="preserve"> ante el Poder Legislativo, relacionad</w:t>
      </w:r>
      <w:r w:rsidR="004A4987">
        <w:rPr>
          <w:rFonts w:ascii="Arial" w:hAnsi="Arial" w:cs="Arial"/>
        </w:rPr>
        <w:t>o</w:t>
      </w:r>
      <w:r w:rsidR="00625578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con </w:t>
      </w:r>
      <w:r w:rsidR="00625578">
        <w:rPr>
          <w:rFonts w:ascii="Arial" w:hAnsi="Arial" w:cs="Arial"/>
        </w:rPr>
        <w:t xml:space="preserve"> la </w:t>
      </w:r>
      <w:r w:rsidR="00AB0F58">
        <w:rPr>
          <w:rFonts w:ascii="Arial" w:hAnsi="Arial" w:cs="Arial"/>
        </w:rPr>
        <w:t>intervención</w:t>
      </w:r>
      <w:r w:rsidR="0062557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por reiteraci</w:t>
      </w:r>
      <w:r w:rsidR="00312BA6">
        <w:rPr>
          <w:rFonts w:ascii="Arial" w:hAnsi="Arial" w:cs="Arial"/>
        </w:rPr>
        <w:t>ón</w:t>
      </w:r>
      <w:r>
        <w:rPr>
          <w:rFonts w:ascii="Arial" w:hAnsi="Arial" w:cs="Arial"/>
        </w:rPr>
        <w:t xml:space="preserve"> de</w:t>
      </w:r>
      <w:r w:rsidR="00AB0F58">
        <w:rPr>
          <w:rFonts w:ascii="Arial" w:hAnsi="Arial" w:cs="Arial"/>
        </w:rPr>
        <w:t xml:space="preserve"> </w:t>
      </w:r>
      <w:r w:rsidR="00930FCD">
        <w:rPr>
          <w:rFonts w:ascii="Arial" w:hAnsi="Arial" w:cs="Arial"/>
        </w:rPr>
        <w:t>gasto</w:t>
      </w:r>
      <w:r w:rsidR="00F77342">
        <w:rPr>
          <w:rFonts w:ascii="Arial" w:hAnsi="Arial" w:cs="Arial"/>
        </w:rPr>
        <w:t>s</w:t>
      </w:r>
      <w:r w:rsidR="00625578">
        <w:rPr>
          <w:rFonts w:ascii="Arial" w:hAnsi="Arial" w:cs="Arial"/>
        </w:rPr>
        <w:t xml:space="preserve"> realizad</w:t>
      </w:r>
      <w:r w:rsidR="00AB0F58">
        <w:rPr>
          <w:rFonts w:ascii="Arial" w:hAnsi="Arial" w:cs="Arial"/>
        </w:rPr>
        <w:t>o</w:t>
      </w:r>
      <w:r w:rsidR="00F77342">
        <w:rPr>
          <w:rFonts w:ascii="Arial" w:hAnsi="Arial" w:cs="Arial"/>
        </w:rPr>
        <w:t>s</w:t>
      </w:r>
      <w:r w:rsidR="00625578">
        <w:rPr>
          <w:rFonts w:ascii="Arial" w:hAnsi="Arial" w:cs="Arial"/>
        </w:rPr>
        <w:t xml:space="preserve"> </w:t>
      </w:r>
      <w:r w:rsidR="009938A3">
        <w:rPr>
          <w:rFonts w:ascii="Arial" w:hAnsi="Arial" w:cs="Arial"/>
        </w:rPr>
        <w:t xml:space="preserve"> a la C</w:t>
      </w:r>
      <w:r w:rsidR="00FF7FFA">
        <w:rPr>
          <w:rFonts w:ascii="Arial" w:hAnsi="Arial" w:cs="Arial"/>
        </w:rPr>
        <w:t>omisión Administrativa</w:t>
      </w:r>
      <w:r w:rsidR="009938A3">
        <w:rPr>
          <w:rFonts w:ascii="Arial" w:hAnsi="Arial" w:cs="Arial"/>
        </w:rPr>
        <w:t xml:space="preserve"> </w:t>
      </w:r>
      <w:r w:rsidR="00625578">
        <w:rPr>
          <w:rFonts w:ascii="Arial" w:hAnsi="Arial" w:cs="Arial"/>
        </w:rPr>
        <w:t>en el mes de</w:t>
      </w:r>
      <w:r w:rsidR="00D2528B">
        <w:rPr>
          <w:rFonts w:ascii="Arial" w:hAnsi="Arial" w:cs="Arial"/>
        </w:rPr>
        <w:t xml:space="preserve"> </w:t>
      </w:r>
      <w:r w:rsidR="00F77342">
        <w:rPr>
          <w:rFonts w:ascii="Arial" w:hAnsi="Arial" w:cs="Arial"/>
        </w:rPr>
        <w:t>abril</w:t>
      </w:r>
      <w:r w:rsidR="00930FCD">
        <w:rPr>
          <w:rFonts w:ascii="Arial" w:hAnsi="Arial" w:cs="Arial"/>
        </w:rPr>
        <w:t xml:space="preserve"> de 201</w:t>
      </w:r>
      <w:r w:rsidR="005D6876">
        <w:rPr>
          <w:rFonts w:ascii="Arial" w:hAnsi="Arial" w:cs="Arial"/>
        </w:rPr>
        <w:t>6</w:t>
      </w:r>
      <w:r>
        <w:rPr>
          <w:rFonts w:ascii="Arial" w:hAnsi="Arial" w:cs="Arial"/>
        </w:rPr>
        <w:t>;</w:t>
      </w:r>
    </w:p>
    <w:p w:rsidR="00174E9D" w:rsidRDefault="0034052C" w:rsidP="00174E9D">
      <w:pPr>
        <w:spacing w:line="360" w:lineRule="auto"/>
        <w:ind w:firstLine="851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RESULTANDO: 1) </w:t>
      </w:r>
      <w:r>
        <w:rPr>
          <w:rFonts w:ascii="Arial" w:hAnsi="Arial" w:cs="Arial"/>
        </w:rPr>
        <w:t>que</w:t>
      </w:r>
      <w:r w:rsidR="00E831A9">
        <w:rPr>
          <w:rFonts w:ascii="Arial" w:hAnsi="Arial" w:cs="Arial"/>
        </w:rPr>
        <w:t xml:space="preserve"> el</w:t>
      </w:r>
      <w:r>
        <w:rPr>
          <w:rFonts w:ascii="Arial" w:hAnsi="Arial" w:cs="Arial"/>
        </w:rPr>
        <w:t xml:space="preserve"> Conta</w:t>
      </w:r>
      <w:r w:rsidR="00174E9D">
        <w:rPr>
          <w:rFonts w:ascii="Arial" w:hAnsi="Arial" w:cs="Arial"/>
        </w:rPr>
        <w:t>dor Auditor d</w:t>
      </w:r>
      <w:r w:rsidR="002330C5">
        <w:rPr>
          <w:rFonts w:ascii="Arial" w:hAnsi="Arial" w:cs="Arial"/>
        </w:rPr>
        <w:t>estacad</w:t>
      </w:r>
      <w:r w:rsidR="00E831A9">
        <w:rPr>
          <w:rFonts w:ascii="Arial" w:hAnsi="Arial" w:cs="Arial"/>
        </w:rPr>
        <w:t>o</w:t>
      </w:r>
      <w:r w:rsidR="002330C5">
        <w:rPr>
          <w:rFonts w:ascii="Arial" w:hAnsi="Arial" w:cs="Arial"/>
        </w:rPr>
        <w:t xml:space="preserve"> observó </w:t>
      </w:r>
      <w:r w:rsidR="00F77342">
        <w:rPr>
          <w:rFonts w:ascii="Arial" w:hAnsi="Arial" w:cs="Arial"/>
        </w:rPr>
        <w:t>dos</w:t>
      </w:r>
      <w:r w:rsidR="002330C5">
        <w:rPr>
          <w:rFonts w:ascii="Arial" w:hAnsi="Arial" w:cs="Arial"/>
        </w:rPr>
        <w:t xml:space="preserve"> gasto</w:t>
      </w:r>
      <w:r w:rsidR="00F77342">
        <w:rPr>
          <w:rFonts w:ascii="Arial" w:hAnsi="Arial" w:cs="Arial"/>
        </w:rPr>
        <w:t>s</w:t>
      </w:r>
      <w:r w:rsidR="008D62F2">
        <w:rPr>
          <w:rFonts w:ascii="Arial" w:hAnsi="Arial" w:cs="Arial"/>
        </w:rPr>
        <w:t xml:space="preserve"> a la </w:t>
      </w:r>
      <w:r w:rsidR="003C002F">
        <w:rPr>
          <w:rFonts w:ascii="Arial" w:hAnsi="Arial" w:cs="Arial"/>
        </w:rPr>
        <w:t>Comisión</w:t>
      </w:r>
      <w:r w:rsidR="008D62F2">
        <w:rPr>
          <w:rFonts w:ascii="Arial" w:hAnsi="Arial" w:cs="Arial"/>
        </w:rPr>
        <w:t xml:space="preserve"> Adm</w:t>
      </w:r>
      <w:r w:rsidR="00FF7FFA">
        <w:rPr>
          <w:rFonts w:ascii="Arial" w:hAnsi="Arial" w:cs="Arial"/>
        </w:rPr>
        <w:t>inistrativa</w:t>
      </w:r>
      <w:r w:rsidR="00101C88">
        <w:rPr>
          <w:rFonts w:ascii="Arial" w:hAnsi="Arial" w:cs="Arial"/>
        </w:rPr>
        <w:t xml:space="preserve"> por</w:t>
      </w:r>
      <w:r w:rsidR="00174E9D">
        <w:rPr>
          <w:rFonts w:ascii="Arial" w:hAnsi="Arial" w:cs="Arial"/>
        </w:rPr>
        <w:t xml:space="preserve"> incumplimiento del A</w:t>
      </w:r>
      <w:r w:rsidR="00E31FDF">
        <w:rPr>
          <w:rFonts w:ascii="Arial" w:hAnsi="Arial" w:cs="Arial"/>
        </w:rPr>
        <w:t xml:space="preserve">rtículo 132 del TOCAF por </w:t>
      </w:r>
      <w:r w:rsidR="00101C88">
        <w:rPr>
          <w:rFonts w:ascii="Arial" w:hAnsi="Arial" w:cs="Arial"/>
        </w:rPr>
        <w:t xml:space="preserve"> un monto total de $ 160.450, en</w:t>
      </w:r>
      <w:r w:rsidR="002330C5">
        <w:rPr>
          <w:rFonts w:ascii="Arial" w:hAnsi="Arial" w:cs="Arial"/>
        </w:rPr>
        <w:t xml:space="preserve"> el mes de</w:t>
      </w:r>
      <w:r w:rsidR="009938A3">
        <w:rPr>
          <w:rFonts w:ascii="Arial" w:hAnsi="Arial" w:cs="Arial"/>
        </w:rPr>
        <w:t xml:space="preserve"> </w:t>
      </w:r>
      <w:r w:rsidR="00F77342">
        <w:rPr>
          <w:rFonts w:ascii="Arial" w:hAnsi="Arial" w:cs="Arial"/>
        </w:rPr>
        <w:t>abril</w:t>
      </w:r>
      <w:r>
        <w:rPr>
          <w:rFonts w:ascii="Arial" w:hAnsi="Arial" w:cs="Arial"/>
        </w:rPr>
        <w:t xml:space="preserve"> de 201</w:t>
      </w:r>
      <w:r w:rsidR="00D2528B">
        <w:rPr>
          <w:rFonts w:ascii="Arial" w:hAnsi="Arial" w:cs="Arial"/>
        </w:rPr>
        <w:t>6</w:t>
      </w:r>
      <w:r w:rsidR="00174E9D">
        <w:rPr>
          <w:rFonts w:ascii="Arial" w:hAnsi="Arial" w:cs="Arial"/>
        </w:rPr>
        <w:t>;</w:t>
      </w:r>
    </w:p>
    <w:p w:rsidR="0034052C" w:rsidRDefault="0034052C" w:rsidP="00174E9D">
      <w:pPr>
        <w:spacing w:line="360" w:lineRule="auto"/>
        <w:ind w:firstLine="2835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2) </w:t>
      </w:r>
      <w:r>
        <w:rPr>
          <w:rFonts w:ascii="Arial" w:hAnsi="Arial" w:cs="Arial"/>
        </w:rPr>
        <w:t xml:space="preserve">que </w:t>
      </w:r>
      <w:r w:rsidR="0042210E">
        <w:rPr>
          <w:rFonts w:ascii="Arial" w:hAnsi="Arial" w:cs="Arial"/>
        </w:rPr>
        <w:t>el</w:t>
      </w:r>
      <w:r>
        <w:rPr>
          <w:rFonts w:ascii="Arial" w:hAnsi="Arial" w:cs="Arial"/>
        </w:rPr>
        <w:t xml:space="preserve"> Ordenador, al efectuar la reiteraci</w:t>
      </w:r>
      <w:r w:rsidR="008B60FD">
        <w:rPr>
          <w:rFonts w:ascii="Arial" w:hAnsi="Arial" w:cs="Arial"/>
        </w:rPr>
        <w:t>ón</w:t>
      </w:r>
      <w:r w:rsidR="00AB73E9">
        <w:rPr>
          <w:rFonts w:ascii="Arial" w:hAnsi="Arial" w:cs="Arial"/>
        </w:rPr>
        <w:t xml:space="preserve"> de</w:t>
      </w:r>
      <w:r w:rsidR="00F77342">
        <w:rPr>
          <w:rFonts w:ascii="Arial" w:hAnsi="Arial" w:cs="Arial"/>
        </w:rPr>
        <w:t xml:space="preserve"> los</w:t>
      </w:r>
      <w:r w:rsidR="00F46FA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gasto</w:t>
      </w:r>
      <w:r w:rsidR="00F77342">
        <w:rPr>
          <w:rFonts w:ascii="Arial" w:hAnsi="Arial" w:cs="Arial"/>
        </w:rPr>
        <w:t>s</w:t>
      </w:r>
      <w:r>
        <w:rPr>
          <w:rFonts w:ascii="Arial" w:hAnsi="Arial" w:cs="Arial"/>
        </w:rPr>
        <w:t>, no lo hi</w:t>
      </w:r>
      <w:r w:rsidR="0042210E">
        <w:rPr>
          <w:rFonts w:ascii="Arial" w:hAnsi="Arial" w:cs="Arial"/>
        </w:rPr>
        <w:t>zo</w:t>
      </w:r>
      <w:r>
        <w:rPr>
          <w:rFonts w:ascii="Arial" w:hAnsi="Arial" w:cs="Arial"/>
        </w:rPr>
        <w:t xml:space="preserve"> en forma fundada;</w:t>
      </w:r>
    </w:p>
    <w:p w:rsidR="00174E9D" w:rsidRDefault="0034052C" w:rsidP="00174E9D">
      <w:pPr>
        <w:spacing w:line="360" w:lineRule="auto"/>
        <w:ind w:firstLine="851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CONSIDERANDO: 1) </w:t>
      </w:r>
      <w:r w:rsidR="00174E9D">
        <w:rPr>
          <w:rFonts w:ascii="Arial" w:hAnsi="Arial" w:cs="Arial"/>
        </w:rPr>
        <w:t>que el A</w:t>
      </w:r>
      <w:r>
        <w:rPr>
          <w:rFonts w:ascii="Arial" w:hAnsi="Arial" w:cs="Arial"/>
        </w:rPr>
        <w:t>rtículo 475 de la Ley 17.296 de 21 de feb</w:t>
      </w:r>
      <w:r w:rsidR="00174E9D">
        <w:rPr>
          <w:rFonts w:ascii="Arial" w:hAnsi="Arial" w:cs="Arial"/>
        </w:rPr>
        <w:t>rero de 2001 establece que los Or</w:t>
      </w:r>
      <w:r>
        <w:rPr>
          <w:rFonts w:ascii="Arial" w:hAnsi="Arial" w:cs="Arial"/>
        </w:rPr>
        <w:t xml:space="preserve">denadores de gastos y pagos, al ejercer la facultad de insistencia </w:t>
      </w:r>
      <w:r w:rsidR="00174E9D">
        <w:rPr>
          <w:rFonts w:ascii="Arial" w:hAnsi="Arial" w:cs="Arial"/>
        </w:rPr>
        <w:t>o reiteración que les acuerda el</w:t>
      </w:r>
      <w:r>
        <w:rPr>
          <w:rFonts w:ascii="Arial" w:hAnsi="Arial" w:cs="Arial"/>
        </w:rPr>
        <w:t xml:space="preserve"> </w:t>
      </w:r>
      <w:r w:rsidR="00174E9D">
        <w:rPr>
          <w:rFonts w:ascii="Arial" w:hAnsi="Arial" w:cs="Arial"/>
        </w:rPr>
        <w:t>L</w:t>
      </w:r>
      <w:r>
        <w:rPr>
          <w:rFonts w:ascii="Arial" w:hAnsi="Arial" w:cs="Arial"/>
        </w:rPr>
        <w:t>iteral B) del Artículo 211 de la Constitución de la República, deben hacerlo en forma fundada, expresando de manera detallada los motivos que justifican a su juicio seguir el curso del gasto o pago;</w:t>
      </w:r>
    </w:p>
    <w:p w:rsidR="0034052C" w:rsidRDefault="0034052C" w:rsidP="00174E9D">
      <w:pPr>
        <w:spacing w:line="360" w:lineRule="auto"/>
        <w:ind w:firstLine="3119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2) </w:t>
      </w:r>
      <w:r>
        <w:rPr>
          <w:rFonts w:ascii="Arial" w:hAnsi="Arial" w:cs="Arial"/>
        </w:rPr>
        <w:t xml:space="preserve">que no se aportan elementos que ameriten el levantamiento de </w:t>
      </w:r>
      <w:r w:rsidR="003C002F">
        <w:rPr>
          <w:rFonts w:ascii="Arial" w:hAnsi="Arial" w:cs="Arial"/>
        </w:rPr>
        <w:t>la</w:t>
      </w:r>
      <w:r w:rsidR="00F77342">
        <w:rPr>
          <w:rFonts w:ascii="Arial" w:hAnsi="Arial" w:cs="Arial"/>
        </w:rPr>
        <w:t>s</w:t>
      </w:r>
      <w:r w:rsidR="003C002F">
        <w:rPr>
          <w:rFonts w:ascii="Arial" w:hAnsi="Arial" w:cs="Arial"/>
        </w:rPr>
        <w:t xml:space="preserve"> observac</w:t>
      </w:r>
      <w:r w:rsidR="00F77342">
        <w:rPr>
          <w:rFonts w:ascii="Arial" w:hAnsi="Arial" w:cs="Arial"/>
        </w:rPr>
        <w:t>iones</w:t>
      </w:r>
      <w:r>
        <w:rPr>
          <w:rFonts w:ascii="Arial" w:hAnsi="Arial" w:cs="Arial"/>
        </w:rPr>
        <w:t>;</w:t>
      </w:r>
    </w:p>
    <w:p w:rsidR="0034052C" w:rsidRDefault="0034052C" w:rsidP="00174E9D">
      <w:pPr>
        <w:spacing w:line="360" w:lineRule="auto"/>
        <w:ind w:firstLine="851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ATENTO:</w:t>
      </w:r>
      <w:r>
        <w:rPr>
          <w:rFonts w:ascii="Arial" w:hAnsi="Arial" w:cs="Arial"/>
        </w:rPr>
        <w:t xml:space="preserve"> a lo expuesto precedentemente y a lo establecido por el Artícul</w:t>
      </w:r>
      <w:r w:rsidR="00174E9D">
        <w:rPr>
          <w:rFonts w:ascii="Arial" w:hAnsi="Arial" w:cs="Arial"/>
        </w:rPr>
        <w:t>o 211 L</w:t>
      </w:r>
      <w:r>
        <w:rPr>
          <w:rFonts w:ascii="Arial" w:hAnsi="Arial" w:cs="Arial"/>
        </w:rPr>
        <w:t>iteral B) de la Constitución de la República;</w:t>
      </w:r>
    </w:p>
    <w:p w:rsidR="00174E9D" w:rsidRDefault="00174E9D" w:rsidP="0034052C">
      <w:pPr>
        <w:spacing w:line="360" w:lineRule="auto"/>
        <w:jc w:val="center"/>
        <w:rPr>
          <w:rFonts w:ascii="Arial" w:hAnsi="Arial" w:cs="Arial"/>
          <w:b/>
        </w:rPr>
      </w:pPr>
    </w:p>
    <w:p w:rsidR="00174E9D" w:rsidRDefault="00174E9D" w:rsidP="0034052C">
      <w:pPr>
        <w:spacing w:line="360" w:lineRule="auto"/>
        <w:jc w:val="center"/>
        <w:rPr>
          <w:rFonts w:ascii="Arial" w:hAnsi="Arial" w:cs="Arial"/>
          <w:b/>
        </w:rPr>
      </w:pPr>
    </w:p>
    <w:p w:rsidR="00174E9D" w:rsidRDefault="00174E9D" w:rsidP="0034052C">
      <w:pPr>
        <w:spacing w:line="360" w:lineRule="auto"/>
        <w:jc w:val="center"/>
        <w:rPr>
          <w:rFonts w:ascii="Arial" w:hAnsi="Arial" w:cs="Arial"/>
          <w:b/>
        </w:rPr>
      </w:pPr>
    </w:p>
    <w:p w:rsidR="0034052C" w:rsidRDefault="0034052C" w:rsidP="0034052C">
      <w:pPr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EL TRIBUNAL ACUERDA</w:t>
      </w:r>
    </w:p>
    <w:p w:rsidR="0034052C" w:rsidRPr="00174E9D" w:rsidRDefault="0034052C" w:rsidP="00174E9D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bookmarkStart w:id="0" w:name="_GoBack"/>
      <w:bookmarkEnd w:id="0"/>
      <w:r w:rsidRPr="00174E9D">
        <w:rPr>
          <w:rFonts w:ascii="Arial" w:hAnsi="Arial" w:cs="Arial"/>
        </w:rPr>
        <w:t>Ratificar la</w:t>
      </w:r>
      <w:r w:rsidR="00F77342" w:rsidRPr="00174E9D">
        <w:rPr>
          <w:rFonts w:ascii="Arial" w:hAnsi="Arial" w:cs="Arial"/>
        </w:rPr>
        <w:t>s</w:t>
      </w:r>
      <w:r w:rsidRPr="00174E9D">
        <w:rPr>
          <w:rFonts w:ascii="Arial" w:hAnsi="Arial" w:cs="Arial"/>
        </w:rPr>
        <w:t xml:space="preserve"> </w:t>
      </w:r>
      <w:r w:rsidR="00D2528B" w:rsidRPr="00174E9D">
        <w:rPr>
          <w:rFonts w:ascii="Arial" w:hAnsi="Arial" w:cs="Arial"/>
        </w:rPr>
        <w:t>observaci</w:t>
      </w:r>
      <w:r w:rsidR="00F77342" w:rsidRPr="00174E9D">
        <w:rPr>
          <w:rFonts w:ascii="Arial" w:hAnsi="Arial" w:cs="Arial"/>
        </w:rPr>
        <w:t>ones</w:t>
      </w:r>
      <w:r w:rsidRPr="00174E9D">
        <w:rPr>
          <w:rFonts w:ascii="Arial" w:hAnsi="Arial" w:cs="Arial"/>
        </w:rPr>
        <w:t xml:space="preserve"> formulada</w:t>
      </w:r>
      <w:r w:rsidR="00F77342" w:rsidRPr="00174E9D">
        <w:rPr>
          <w:rFonts w:ascii="Arial" w:hAnsi="Arial" w:cs="Arial"/>
        </w:rPr>
        <w:t>s</w:t>
      </w:r>
      <w:r w:rsidRPr="00174E9D">
        <w:rPr>
          <w:rFonts w:ascii="Arial" w:hAnsi="Arial" w:cs="Arial"/>
        </w:rPr>
        <w:t xml:space="preserve"> por </w:t>
      </w:r>
      <w:r w:rsidR="00E831A9" w:rsidRPr="00174E9D">
        <w:rPr>
          <w:rFonts w:ascii="Arial" w:hAnsi="Arial" w:cs="Arial"/>
        </w:rPr>
        <w:t>el</w:t>
      </w:r>
      <w:r w:rsidRPr="00174E9D">
        <w:rPr>
          <w:rFonts w:ascii="Arial" w:hAnsi="Arial" w:cs="Arial"/>
        </w:rPr>
        <w:t xml:space="preserve"> Contador Au</w:t>
      </w:r>
      <w:r w:rsidR="00174E9D" w:rsidRPr="00174E9D">
        <w:rPr>
          <w:rFonts w:ascii="Arial" w:hAnsi="Arial" w:cs="Arial"/>
        </w:rPr>
        <w:t>ditor ante el Poder Legislativo;</w:t>
      </w:r>
    </w:p>
    <w:p w:rsidR="0034052C" w:rsidRDefault="0034052C" w:rsidP="0034052C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Comunicar esta Resolución a la C</w:t>
      </w:r>
      <w:r w:rsidR="00FF7FFA">
        <w:rPr>
          <w:rFonts w:ascii="Arial" w:hAnsi="Arial" w:cs="Arial"/>
        </w:rPr>
        <w:t>omisión Administrativa</w:t>
      </w:r>
      <w:r>
        <w:rPr>
          <w:rFonts w:ascii="Arial" w:hAnsi="Arial" w:cs="Arial"/>
        </w:rPr>
        <w:t xml:space="preserve"> del Poder Legislativo y a</w:t>
      </w:r>
      <w:r w:rsidR="00E831A9">
        <w:rPr>
          <w:rFonts w:ascii="Arial" w:hAnsi="Arial" w:cs="Arial"/>
        </w:rPr>
        <w:t xml:space="preserve">l </w:t>
      </w:r>
      <w:r>
        <w:rPr>
          <w:rFonts w:ascii="Arial" w:hAnsi="Arial" w:cs="Arial"/>
        </w:rPr>
        <w:t xml:space="preserve"> Contad</w:t>
      </w:r>
      <w:r w:rsidR="00174E9D">
        <w:rPr>
          <w:rFonts w:ascii="Arial" w:hAnsi="Arial" w:cs="Arial"/>
        </w:rPr>
        <w:t>or Auditor d</w:t>
      </w:r>
      <w:r>
        <w:rPr>
          <w:rFonts w:ascii="Arial" w:hAnsi="Arial" w:cs="Arial"/>
        </w:rPr>
        <w:t>estacad</w:t>
      </w:r>
      <w:r w:rsidR="00E831A9">
        <w:rPr>
          <w:rFonts w:ascii="Arial" w:hAnsi="Arial" w:cs="Arial"/>
        </w:rPr>
        <w:t>o</w:t>
      </w:r>
      <w:r w:rsidR="00854C11">
        <w:rPr>
          <w:rFonts w:ascii="Arial" w:hAnsi="Arial" w:cs="Arial"/>
        </w:rPr>
        <w:t xml:space="preserve"> en el Inciso</w:t>
      </w:r>
      <w:r>
        <w:rPr>
          <w:rFonts w:ascii="Arial" w:hAnsi="Arial" w:cs="Arial"/>
        </w:rPr>
        <w:t>; y</w:t>
      </w:r>
    </w:p>
    <w:p w:rsidR="00174E9D" w:rsidRDefault="0034052C" w:rsidP="00174E9D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Dar cuenta a la Asamblea General</w:t>
      </w:r>
      <w:r w:rsidR="00174E9D">
        <w:rPr>
          <w:rFonts w:ascii="Arial" w:hAnsi="Arial" w:cs="Arial"/>
        </w:rPr>
        <w:t>.</w:t>
      </w:r>
    </w:p>
    <w:p w:rsidR="00174E9D" w:rsidRDefault="00174E9D" w:rsidP="00174E9D">
      <w:pPr>
        <w:spacing w:line="360" w:lineRule="auto"/>
        <w:jc w:val="both"/>
        <w:rPr>
          <w:rFonts w:ascii="Arial" w:hAnsi="Arial" w:cs="Arial"/>
        </w:rPr>
      </w:pPr>
    </w:p>
    <w:p w:rsidR="00174E9D" w:rsidRDefault="00174E9D" w:rsidP="00174E9D">
      <w:pPr>
        <w:spacing w:line="360" w:lineRule="auto"/>
        <w:jc w:val="both"/>
        <w:rPr>
          <w:rFonts w:ascii="Arial" w:hAnsi="Arial" w:cs="Arial"/>
        </w:rPr>
      </w:pPr>
    </w:p>
    <w:p w:rsidR="00174E9D" w:rsidRDefault="00174E9D" w:rsidP="00174E9D">
      <w:pPr>
        <w:spacing w:line="360" w:lineRule="auto"/>
        <w:jc w:val="both"/>
        <w:rPr>
          <w:rFonts w:ascii="Arial" w:hAnsi="Arial" w:cs="Arial"/>
        </w:rPr>
      </w:pPr>
    </w:p>
    <w:p w:rsidR="00174E9D" w:rsidRDefault="00174E9D" w:rsidP="00174E9D">
      <w:pPr>
        <w:spacing w:line="360" w:lineRule="auto"/>
        <w:jc w:val="both"/>
        <w:rPr>
          <w:rFonts w:ascii="Arial" w:hAnsi="Arial" w:cs="Arial"/>
        </w:rPr>
      </w:pPr>
    </w:p>
    <w:p w:rsidR="0034052C" w:rsidRPr="00974346" w:rsidRDefault="00174E9D" w:rsidP="00174E9D">
      <w:pPr>
        <w:spacing w:line="360" w:lineRule="auto"/>
        <w:ind w:hanging="284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dc</w:t>
      </w:r>
      <w:proofErr w:type="gramEnd"/>
      <w:r w:rsidRPr="00974346">
        <w:rPr>
          <w:rFonts w:ascii="Arial" w:hAnsi="Arial" w:cs="Arial"/>
        </w:rPr>
        <w:t xml:space="preserve"> </w:t>
      </w:r>
    </w:p>
    <w:sectPr w:rsidR="0034052C" w:rsidRPr="00974346" w:rsidSect="00174E9D">
      <w:headerReference w:type="even" r:id="rId8"/>
      <w:headerReference w:type="default" r:id="rId9"/>
      <w:footerReference w:type="default" r:id="rId10"/>
      <w:pgSz w:w="11906" w:h="16838" w:code="9"/>
      <w:pgMar w:top="3119" w:right="1701" w:bottom="1701" w:left="1701" w:header="709" w:footer="709" w:gutter="0"/>
      <w:paperSrc w:first="4" w:other="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3434" w:rsidRDefault="00463434">
      <w:r>
        <w:separator/>
      </w:r>
    </w:p>
  </w:endnote>
  <w:endnote w:type="continuationSeparator" w:id="0">
    <w:p w:rsidR="00463434" w:rsidRDefault="004634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2D1C" w:rsidRDefault="00412D1C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3434" w:rsidRDefault="00463434">
      <w:r>
        <w:separator/>
      </w:r>
    </w:p>
  </w:footnote>
  <w:footnote w:type="continuationSeparator" w:id="0">
    <w:p w:rsidR="00463434" w:rsidRDefault="0046343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6FE" w:rsidRDefault="00A46F9D" w:rsidP="00EF073B">
    <w:pPr>
      <w:pStyle w:val="Encabezad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9206FE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9206FE" w:rsidRDefault="009206FE" w:rsidP="009206FE">
    <w:pPr>
      <w:pStyle w:val="Encabezad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60FD" w:rsidRDefault="008B60FD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864BAC"/>
    <w:multiLevelType w:val="hybridMultilevel"/>
    <w:tmpl w:val="9C866B34"/>
    <w:lvl w:ilvl="0" w:tplc="98E29F38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4346"/>
    <w:rsid w:val="00004CA1"/>
    <w:rsid w:val="00013DD2"/>
    <w:rsid w:val="00034BC5"/>
    <w:rsid w:val="00077B4D"/>
    <w:rsid w:val="0008324B"/>
    <w:rsid w:val="0008493E"/>
    <w:rsid w:val="000B13FB"/>
    <w:rsid w:val="000E0BE5"/>
    <w:rsid w:val="001011DA"/>
    <w:rsid w:val="00101C88"/>
    <w:rsid w:val="00110D8C"/>
    <w:rsid w:val="00111D0F"/>
    <w:rsid w:val="001203F1"/>
    <w:rsid w:val="0013784F"/>
    <w:rsid w:val="0014173F"/>
    <w:rsid w:val="001545CC"/>
    <w:rsid w:val="00161166"/>
    <w:rsid w:val="00174E9D"/>
    <w:rsid w:val="00193217"/>
    <w:rsid w:val="001B01AD"/>
    <w:rsid w:val="001C7265"/>
    <w:rsid w:val="002001F2"/>
    <w:rsid w:val="00231331"/>
    <w:rsid w:val="002330C5"/>
    <w:rsid w:val="0024534B"/>
    <w:rsid w:val="0025377F"/>
    <w:rsid w:val="00253ACB"/>
    <w:rsid w:val="00270419"/>
    <w:rsid w:val="00292DAE"/>
    <w:rsid w:val="002B0477"/>
    <w:rsid w:val="002C31A5"/>
    <w:rsid w:val="002F4D43"/>
    <w:rsid w:val="00306414"/>
    <w:rsid w:val="00312BA6"/>
    <w:rsid w:val="003304A6"/>
    <w:rsid w:val="0034052C"/>
    <w:rsid w:val="003473FB"/>
    <w:rsid w:val="003752D5"/>
    <w:rsid w:val="003923A2"/>
    <w:rsid w:val="003A0A25"/>
    <w:rsid w:val="003A23F3"/>
    <w:rsid w:val="003A3FCB"/>
    <w:rsid w:val="003B3CEC"/>
    <w:rsid w:val="003C002F"/>
    <w:rsid w:val="003D6239"/>
    <w:rsid w:val="003F0775"/>
    <w:rsid w:val="003F4B2E"/>
    <w:rsid w:val="003F51B7"/>
    <w:rsid w:val="00405E75"/>
    <w:rsid w:val="00406123"/>
    <w:rsid w:val="0040763A"/>
    <w:rsid w:val="00412D1C"/>
    <w:rsid w:val="00413D49"/>
    <w:rsid w:val="0042210E"/>
    <w:rsid w:val="0042517B"/>
    <w:rsid w:val="0043658C"/>
    <w:rsid w:val="00463434"/>
    <w:rsid w:val="00480771"/>
    <w:rsid w:val="004832FD"/>
    <w:rsid w:val="004A29B7"/>
    <w:rsid w:val="004A4987"/>
    <w:rsid w:val="004D7FD3"/>
    <w:rsid w:val="004E075A"/>
    <w:rsid w:val="004E14F2"/>
    <w:rsid w:val="00512BE0"/>
    <w:rsid w:val="00534AB8"/>
    <w:rsid w:val="00586F7B"/>
    <w:rsid w:val="005B40AB"/>
    <w:rsid w:val="005C6675"/>
    <w:rsid w:val="005C7BE9"/>
    <w:rsid w:val="005D6876"/>
    <w:rsid w:val="005E765D"/>
    <w:rsid w:val="005F572B"/>
    <w:rsid w:val="00615BA1"/>
    <w:rsid w:val="00620A64"/>
    <w:rsid w:val="0062255C"/>
    <w:rsid w:val="00625578"/>
    <w:rsid w:val="00652BF9"/>
    <w:rsid w:val="006560AB"/>
    <w:rsid w:val="006726AD"/>
    <w:rsid w:val="006A429C"/>
    <w:rsid w:val="006A7BE1"/>
    <w:rsid w:val="006E4394"/>
    <w:rsid w:val="00732600"/>
    <w:rsid w:val="00733F6E"/>
    <w:rsid w:val="00737BAF"/>
    <w:rsid w:val="00767E35"/>
    <w:rsid w:val="00780276"/>
    <w:rsid w:val="00791D7F"/>
    <w:rsid w:val="007A1B27"/>
    <w:rsid w:val="007B2187"/>
    <w:rsid w:val="007E234C"/>
    <w:rsid w:val="007E701A"/>
    <w:rsid w:val="008358B1"/>
    <w:rsid w:val="00840139"/>
    <w:rsid w:val="00847184"/>
    <w:rsid w:val="0085240E"/>
    <w:rsid w:val="00854C11"/>
    <w:rsid w:val="00882B19"/>
    <w:rsid w:val="00883828"/>
    <w:rsid w:val="0088467B"/>
    <w:rsid w:val="0088638C"/>
    <w:rsid w:val="00895F71"/>
    <w:rsid w:val="008A45BC"/>
    <w:rsid w:val="008B60FD"/>
    <w:rsid w:val="008D62F2"/>
    <w:rsid w:val="008E6845"/>
    <w:rsid w:val="0090058B"/>
    <w:rsid w:val="009127CD"/>
    <w:rsid w:val="009206FE"/>
    <w:rsid w:val="0092138A"/>
    <w:rsid w:val="009248A5"/>
    <w:rsid w:val="00930FCD"/>
    <w:rsid w:val="009464AE"/>
    <w:rsid w:val="00960106"/>
    <w:rsid w:val="009671A3"/>
    <w:rsid w:val="00967DA6"/>
    <w:rsid w:val="00974346"/>
    <w:rsid w:val="009806E8"/>
    <w:rsid w:val="009938A3"/>
    <w:rsid w:val="00997D48"/>
    <w:rsid w:val="009A18F4"/>
    <w:rsid w:val="00A10770"/>
    <w:rsid w:val="00A12798"/>
    <w:rsid w:val="00A2068C"/>
    <w:rsid w:val="00A208E2"/>
    <w:rsid w:val="00A46F9D"/>
    <w:rsid w:val="00A51C0C"/>
    <w:rsid w:val="00A77771"/>
    <w:rsid w:val="00A83D17"/>
    <w:rsid w:val="00A84B34"/>
    <w:rsid w:val="00A91E6C"/>
    <w:rsid w:val="00A92FA3"/>
    <w:rsid w:val="00A97BF2"/>
    <w:rsid w:val="00AB0F58"/>
    <w:rsid w:val="00AB73E9"/>
    <w:rsid w:val="00AC4A84"/>
    <w:rsid w:val="00AE64D4"/>
    <w:rsid w:val="00B05777"/>
    <w:rsid w:val="00B065A8"/>
    <w:rsid w:val="00B110DA"/>
    <w:rsid w:val="00B64F33"/>
    <w:rsid w:val="00BB6278"/>
    <w:rsid w:val="00BF31D2"/>
    <w:rsid w:val="00BF4793"/>
    <w:rsid w:val="00C25F78"/>
    <w:rsid w:val="00C27A14"/>
    <w:rsid w:val="00C36FF4"/>
    <w:rsid w:val="00C46AE5"/>
    <w:rsid w:val="00C56B0B"/>
    <w:rsid w:val="00C60D89"/>
    <w:rsid w:val="00C63680"/>
    <w:rsid w:val="00C94E5E"/>
    <w:rsid w:val="00CC73D2"/>
    <w:rsid w:val="00CD6BA7"/>
    <w:rsid w:val="00D10BEA"/>
    <w:rsid w:val="00D13E83"/>
    <w:rsid w:val="00D14221"/>
    <w:rsid w:val="00D20492"/>
    <w:rsid w:val="00D2528B"/>
    <w:rsid w:val="00D31743"/>
    <w:rsid w:val="00D3328D"/>
    <w:rsid w:val="00D87026"/>
    <w:rsid w:val="00DB0B6D"/>
    <w:rsid w:val="00DC39B6"/>
    <w:rsid w:val="00DF1A64"/>
    <w:rsid w:val="00DF6F45"/>
    <w:rsid w:val="00DF7D08"/>
    <w:rsid w:val="00E04D05"/>
    <w:rsid w:val="00E12454"/>
    <w:rsid w:val="00E2776E"/>
    <w:rsid w:val="00E27E87"/>
    <w:rsid w:val="00E30C0B"/>
    <w:rsid w:val="00E31FDF"/>
    <w:rsid w:val="00E831A9"/>
    <w:rsid w:val="00E8592C"/>
    <w:rsid w:val="00E863B4"/>
    <w:rsid w:val="00E91577"/>
    <w:rsid w:val="00EA02BC"/>
    <w:rsid w:val="00EE2C02"/>
    <w:rsid w:val="00EE5015"/>
    <w:rsid w:val="00EF073B"/>
    <w:rsid w:val="00F11381"/>
    <w:rsid w:val="00F23F0C"/>
    <w:rsid w:val="00F46FA9"/>
    <w:rsid w:val="00F67C70"/>
    <w:rsid w:val="00F77342"/>
    <w:rsid w:val="00FF7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13FB"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34052C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34052C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9206FE"/>
  </w:style>
  <w:style w:type="character" w:customStyle="1" w:styleId="PiedepginaCar">
    <w:name w:val="Pie de página Car"/>
    <w:basedOn w:val="Fuentedeprrafopredeter"/>
    <w:link w:val="Piedepgina"/>
    <w:uiPriority w:val="99"/>
    <w:rsid w:val="00412D1C"/>
    <w:rPr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rsid w:val="00412D1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412D1C"/>
    <w:rPr>
      <w:rFonts w:ascii="Tahoma" w:hAnsi="Tahoma" w:cs="Tahoma"/>
      <w:sz w:val="16"/>
      <w:szCs w:val="16"/>
      <w:lang w:val="es-ES" w:eastAsia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8B60FD"/>
    <w:rPr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174E9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13FB"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34052C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34052C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9206FE"/>
  </w:style>
  <w:style w:type="character" w:customStyle="1" w:styleId="PiedepginaCar">
    <w:name w:val="Pie de página Car"/>
    <w:basedOn w:val="Fuentedeprrafopredeter"/>
    <w:link w:val="Piedepgina"/>
    <w:uiPriority w:val="99"/>
    <w:rsid w:val="00412D1C"/>
    <w:rPr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rsid w:val="00412D1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412D1C"/>
    <w:rPr>
      <w:rFonts w:ascii="Tahoma" w:hAnsi="Tahoma" w:cs="Tahoma"/>
      <w:sz w:val="16"/>
      <w:szCs w:val="16"/>
      <w:lang w:val="es-ES" w:eastAsia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8B60FD"/>
    <w:rPr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174E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257</Words>
  <Characters>1301</Characters>
  <Application>Microsoft Office Word</Application>
  <DocSecurity>4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CARPETA</vt:lpstr>
    </vt:vector>
  </TitlesOfParts>
  <Company>pl</Company>
  <LinksUpToDate>false</LinksUpToDate>
  <CharactersWithSpaces>1555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CARPETA</dc:title>
  <dc:creator>PL</dc:creator>
  <cp:lastModifiedBy>Tribunal1</cp:lastModifiedBy>
  <cp:revision>2</cp:revision>
  <cp:lastPrinted>2016-05-27T19:54:00Z</cp:lastPrinted>
  <dcterms:created xsi:type="dcterms:W3CDTF">2016-05-27T19:55:00Z</dcterms:created>
  <dcterms:modified xsi:type="dcterms:W3CDTF">2016-05-27T19:55:00Z</dcterms:modified>
</cp:coreProperties>
</file>