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C3" w:rsidRDefault="003110C3" w:rsidP="003110C3">
      <w:pPr>
        <w:ind w:left="3540" w:firstLine="708"/>
        <w:jc w:val="right"/>
        <w:rPr>
          <w:rFonts w:cs="Arial"/>
          <w:lang w:val="es-MX"/>
        </w:rPr>
      </w:pPr>
      <w:bookmarkStart w:id="0" w:name="_GoBack"/>
      <w:bookmarkEnd w:id="0"/>
      <w:r>
        <w:rPr>
          <w:rFonts w:cs="Arial"/>
          <w:lang w:val="es-MX"/>
        </w:rPr>
        <w:t xml:space="preserve">Montevideo, </w:t>
      </w:r>
      <w:r w:rsidR="001C3E7B">
        <w:rPr>
          <w:rFonts w:cs="Arial"/>
          <w:lang w:val="es-MX"/>
        </w:rPr>
        <w:t>19 d</w:t>
      </w:r>
      <w:r w:rsidR="009E0C80">
        <w:rPr>
          <w:rFonts w:cs="Arial"/>
          <w:lang w:val="es-MX"/>
        </w:rPr>
        <w:t xml:space="preserve">e </w:t>
      </w:r>
      <w:r w:rsidR="008A1AC9">
        <w:rPr>
          <w:rFonts w:cs="Arial"/>
          <w:lang w:val="es-MX"/>
        </w:rPr>
        <w:t>abril</w:t>
      </w:r>
      <w:r w:rsidR="009E0C80">
        <w:rPr>
          <w:rFonts w:cs="Arial"/>
          <w:lang w:val="es-MX"/>
        </w:rPr>
        <w:t xml:space="preserve"> de 2016</w:t>
      </w:r>
    </w:p>
    <w:p w:rsidR="003110C3" w:rsidRDefault="003110C3" w:rsidP="003110C3">
      <w:pPr>
        <w:pStyle w:val="Ttulo1"/>
      </w:pPr>
    </w:p>
    <w:p w:rsidR="001C3E7B" w:rsidRPr="001C3E7B" w:rsidRDefault="003110C3" w:rsidP="003110C3">
      <w:pPr>
        <w:pStyle w:val="Ttulo2"/>
        <w:rPr>
          <w:b w:val="0"/>
        </w:rPr>
      </w:pPr>
      <w:r w:rsidRPr="001C3E7B">
        <w:rPr>
          <w:b w:val="0"/>
        </w:rPr>
        <w:t>S</w:t>
      </w:r>
      <w:r w:rsidR="001C3E7B" w:rsidRPr="001C3E7B">
        <w:rPr>
          <w:b w:val="0"/>
        </w:rPr>
        <w:t>eño</w:t>
      </w:r>
      <w:r w:rsidRPr="001C3E7B">
        <w:rPr>
          <w:b w:val="0"/>
        </w:rPr>
        <w:t>r</w:t>
      </w:r>
    </w:p>
    <w:p w:rsidR="00924A52" w:rsidRPr="001C3E7B" w:rsidRDefault="00924A52" w:rsidP="003110C3">
      <w:pPr>
        <w:pStyle w:val="Ttulo2"/>
        <w:rPr>
          <w:b w:val="0"/>
        </w:rPr>
      </w:pPr>
      <w:r w:rsidRPr="001C3E7B">
        <w:rPr>
          <w:b w:val="0"/>
        </w:rPr>
        <w:t>Presidente de la</w:t>
      </w:r>
    </w:p>
    <w:p w:rsidR="003110C3" w:rsidRPr="001C3E7B" w:rsidRDefault="00924A52" w:rsidP="003110C3">
      <w:pPr>
        <w:pStyle w:val="Ttulo2"/>
        <w:rPr>
          <w:b w:val="0"/>
        </w:rPr>
      </w:pPr>
      <w:r w:rsidRPr="001C3E7B">
        <w:rPr>
          <w:b w:val="0"/>
        </w:rPr>
        <w:t>Junta Departamental</w:t>
      </w:r>
      <w:r w:rsidR="003110C3" w:rsidRPr="001C3E7B">
        <w:rPr>
          <w:b w:val="0"/>
        </w:rPr>
        <w:t xml:space="preserve"> de </w:t>
      </w:r>
      <w:r w:rsidR="009E0C80" w:rsidRPr="001C3E7B">
        <w:rPr>
          <w:b w:val="0"/>
        </w:rPr>
        <w:t>Paysandú</w:t>
      </w:r>
    </w:p>
    <w:p w:rsidR="003110C3" w:rsidRPr="001C3E7B" w:rsidRDefault="009E0C80" w:rsidP="003110C3">
      <w:r w:rsidRPr="001C3E7B">
        <w:t xml:space="preserve">Ing. Agr. Jorge </w:t>
      </w:r>
      <w:proofErr w:type="spellStart"/>
      <w:r w:rsidRPr="001C3E7B">
        <w:t>Dighiero</w:t>
      </w:r>
      <w:proofErr w:type="spellEnd"/>
      <w:r w:rsidR="003110C3" w:rsidRPr="001C3E7B">
        <w:t xml:space="preserve"> </w:t>
      </w:r>
    </w:p>
    <w:p w:rsidR="003110C3" w:rsidRDefault="001C3E7B" w:rsidP="001C3E7B">
      <w:pPr>
        <w:spacing w:line="360" w:lineRule="auto"/>
        <w:jc w:val="right"/>
        <w:rPr>
          <w:rFonts w:cs="Arial"/>
          <w:bCs/>
        </w:rPr>
      </w:pPr>
      <w:r>
        <w:rPr>
          <w:rFonts w:cs="Arial"/>
          <w:bCs/>
        </w:rPr>
        <w:t xml:space="preserve">E </w:t>
      </w:r>
      <w:proofErr w:type="spellStart"/>
      <w:r>
        <w:rPr>
          <w:rFonts w:cs="Arial"/>
          <w:bCs/>
        </w:rPr>
        <w:t>E</w:t>
      </w:r>
      <w:proofErr w:type="spellEnd"/>
      <w:r>
        <w:rPr>
          <w:rFonts w:cs="Arial"/>
          <w:bCs/>
        </w:rPr>
        <w:t xml:space="preserve"> 2015-17-1-0006865</w:t>
      </w:r>
    </w:p>
    <w:p w:rsidR="001C3E7B" w:rsidRDefault="001C3E7B" w:rsidP="001C3E7B">
      <w:pPr>
        <w:spacing w:line="360" w:lineRule="auto"/>
        <w:jc w:val="right"/>
        <w:rPr>
          <w:rFonts w:cs="Arial"/>
          <w:bCs/>
        </w:rPr>
      </w:pPr>
      <w:r>
        <w:rPr>
          <w:rFonts w:cs="Arial"/>
          <w:bCs/>
        </w:rPr>
        <w:t xml:space="preserve">Of. N° </w:t>
      </w:r>
      <w:r w:rsidR="003616D0">
        <w:rPr>
          <w:rFonts w:cs="Arial"/>
          <w:bCs/>
        </w:rPr>
        <w:t>2652/16</w:t>
      </w:r>
    </w:p>
    <w:p w:rsidR="003616D0" w:rsidRDefault="003616D0" w:rsidP="001C3E7B">
      <w:pPr>
        <w:spacing w:line="360" w:lineRule="auto"/>
        <w:jc w:val="right"/>
        <w:rPr>
          <w:rFonts w:cs="Arial"/>
          <w:bCs/>
        </w:rPr>
      </w:pPr>
      <w:proofErr w:type="spellStart"/>
      <w:r>
        <w:rPr>
          <w:rFonts w:cs="Arial"/>
          <w:bCs/>
        </w:rPr>
        <w:t>Ent</w:t>
      </w:r>
      <w:proofErr w:type="spellEnd"/>
      <w:r>
        <w:rPr>
          <w:rFonts w:cs="Arial"/>
          <w:bCs/>
        </w:rPr>
        <w:t>. N° 5444/16 y 1018/16</w:t>
      </w:r>
    </w:p>
    <w:p w:rsidR="00A62CD1" w:rsidRDefault="00A62CD1" w:rsidP="001C3E7B">
      <w:pPr>
        <w:spacing w:line="360" w:lineRule="auto"/>
        <w:jc w:val="right"/>
        <w:rPr>
          <w:rFonts w:cs="Arial"/>
          <w:bCs/>
        </w:rPr>
      </w:pPr>
    </w:p>
    <w:p w:rsidR="00AC0451" w:rsidRPr="00AC0451" w:rsidRDefault="00AC0451" w:rsidP="003616D0">
      <w:pPr>
        <w:spacing w:line="360" w:lineRule="auto"/>
        <w:ind w:firstLine="709"/>
        <w:jc w:val="both"/>
        <w:rPr>
          <w:rFonts w:eastAsiaTheme="minorHAnsi" w:cs="Arial"/>
          <w:lang w:eastAsia="en-US"/>
        </w:rPr>
      </w:pPr>
      <w:r w:rsidRPr="00AC0451">
        <w:rPr>
          <w:rFonts w:eastAsiaTheme="minorHAnsi" w:cs="Arial"/>
          <w:lang w:eastAsia="en-US"/>
        </w:rPr>
        <w:t xml:space="preserve">El Tribunal de Cuentas ha considerado el Oficio Nº </w:t>
      </w:r>
      <w:r>
        <w:rPr>
          <w:rFonts w:eastAsiaTheme="minorHAnsi" w:cs="Arial"/>
          <w:lang w:eastAsia="en-US"/>
        </w:rPr>
        <w:t>0762/15</w:t>
      </w:r>
      <w:r w:rsidRPr="00AC0451">
        <w:rPr>
          <w:rFonts w:eastAsiaTheme="minorHAnsi" w:cs="Arial"/>
          <w:lang w:eastAsia="en-US"/>
        </w:rPr>
        <w:t xml:space="preserve"> de </w:t>
      </w:r>
      <w:r>
        <w:rPr>
          <w:rFonts w:eastAsiaTheme="minorHAnsi" w:cs="Arial"/>
          <w:lang w:eastAsia="en-US"/>
        </w:rPr>
        <w:t>30</w:t>
      </w:r>
      <w:r w:rsidRPr="00AC0451">
        <w:rPr>
          <w:rFonts w:eastAsiaTheme="minorHAnsi" w:cs="Arial"/>
          <w:lang w:eastAsia="en-US"/>
        </w:rPr>
        <w:t xml:space="preserve"> de </w:t>
      </w:r>
      <w:r>
        <w:rPr>
          <w:rFonts w:eastAsiaTheme="minorHAnsi" w:cs="Arial"/>
          <w:lang w:eastAsia="en-US"/>
        </w:rPr>
        <w:t>setiembre de 2015</w:t>
      </w:r>
      <w:r w:rsidRPr="00AC0451">
        <w:rPr>
          <w:rFonts w:eastAsiaTheme="minorHAnsi" w:cs="Arial"/>
          <w:lang w:eastAsia="en-US"/>
        </w:rPr>
        <w:t xml:space="preserve"> por el que se comunica que en Sesión realizada el </w:t>
      </w:r>
      <w:r>
        <w:rPr>
          <w:rFonts w:eastAsiaTheme="minorHAnsi" w:cs="Arial"/>
          <w:lang w:eastAsia="en-US"/>
        </w:rPr>
        <w:t>17/09/15</w:t>
      </w:r>
      <w:r w:rsidRPr="00AC0451">
        <w:rPr>
          <w:rFonts w:eastAsiaTheme="minorHAnsi" w:cs="Arial"/>
          <w:lang w:eastAsia="en-US"/>
        </w:rPr>
        <w:t xml:space="preserve"> esa Corporación aprobó, por 1</w:t>
      </w:r>
      <w:r>
        <w:rPr>
          <w:rFonts w:eastAsiaTheme="minorHAnsi" w:cs="Arial"/>
          <w:lang w:eastAsia="en-US"/>
        </w:rPr>
        <w:t>4</w:t>
      </w:r>
      <w:r w:rsidRPr="00AC0451">
        <w:rPr>
          <w:rFonts w:eastAsiaTheme="minorHAnsi" w:cs="Arial"/>
          <w:lang w:eastAsia="en-US"/>
        </w:rPr>
        <w:t xml:space="preserve"> votos en </w:t>
      </w:r>
      <w:r>
        <w:rPr>
          <w:rFonts w:eastAsiaTheme="minorHAnsi" w:cs="Arial"/>
          <w:lang w:eastAsia="en-US"/>
        </w:rPr>
        <w:t>31</w:t>
      </w:r>
      <w:r w:rsidRPr="00AC0451">
        <w:rPr>
          <w:rFonts w:eastAsiaTheme="minorHAnsi" w:cs="Arial"/>
          <w:lang w:eastAsia="en-US"/>
        </w:rPr>
        <w:t xml:space="preserve"> ediles presentes, de conformidad a lo dispuesto por el Artículo 273 </w:t>
      </w:r>
      <w:r w:rsidR="003616D0">
        <w:rPr>
          <w:rFonts w:eastAsiaTheme="minorHAnsi" w:cs="Arial"/>
          <w:lang w:eastAsia="en-US"/>
        </w:rPr>
        <w:t>N</w:t>
      </w:r>
      <w:r w:rsidRPr="00AC0451">
        <w:rPr>
          <w:rFonts w:eastAsiaTheme="minorHAnsi" w:cs="Arial"/>
          <w:lang w:eastAsia="en-US"/>
        </w:rPr>
        <w:t xml:space="preserve">umeral 4) de la Constitución de la República, solicitar a este Tribunal </w:t>
      </w:r>
      <w:r>
        <w:rPr>
          <w:rFonts w:eastAsiaTheme="minorHAnsi" w:cs="Arial"/>
          <w:lang w:eastAsia="en-US"/>
        </w:rPr>
        <w:t>“una auditoría del período 2005-2010 del proyecto Puerto Digital Paysandú Innova, a los efectos de controlar la legalidad o no de las actuaciones con referencia a los cheques emitidos y contrataciones”</w:t>
      </w:r>
      <w:r w:rsidRPr="00AC0451">
        <w:rPr>
          <w:rFonts w:eastAsiaTheme="minorHAnsi" w:cs="Arial"/>
          <w:lang w:eastAsia="en-US"/>
        </w:rPr>
        <w:t>.</w:t>
      </w:r>
    </w:p>
    <w:p w:rsidR="00E503C2" w:rsidRDefault="00AC0451" w:rsidP="003616D0">
      <w:pPr>
        <w:pStyle w:val="Textoindependiente"/>
        <w:ind w:firstLine="709"/>
        <w:rPr>
          <w:rFonts w:eastAsiaTheme="minorHAnsi" w:cs="Arial"/>
          <w:lang w:eastAsia="en-US"/>
        </w:rPr>
      </w:pPr>
      <w:r w:rsidRPr="00AC0451">
        <w:rPr>
          <w:rFonts w:eastAsiaTheme="minorHAnsi" w:cs="Arial"/>
          <w:lang w:eastAsia="en-US"/>
        </w:rPr>
        <w:t>Al respecto corresponde expresar que este Tribunal ha resuelto designar a</w:t>
      </w:r>
      <w:r w:rsidR="002C23C3">
        <w:rPr>
          <w:rFonts w:eastAsiaTheme="minorHAnsi" w:cs="Arial"/>
          <w:lang w:eastAsia="en-US"/>
        </w:rPr>
        <w:t>l</w:t>
      </w:r>
      <w:r w:rsidRPr="00AC0451">
        <w:rPr>
          <w:rFonts w:eastAsiaTheme="minorHAnsi" w:cs="Arial"/>
          <w:lang w:eastAsia="en-US"/>
        </w:rPr>
        <w:t xml:space="preserve"> C</w:t>
      </w:r>
      <w:r w:rsidR="003616D0">
        <w:rPr>
          <w:rFonts w:eastAsiaTheme="minorHAnsi" w:cs="Arial"/>
          <w:lang w:eastAsia="en-US"/>
        </w:rPr>
        <w:t>ontado</w:t>
      </w:r>
      <w:r w:rsidRPr="00AC0451">
        <w:rPr>
          <w:rFonts w:eastAsiaTheme="minorHAnsi" w:cs="Arial"/>
          <w:lang w:eastAsia="en-US"/>
        </w:rPr>
        <w:t xml:space="preserve">r </w:t>
      </w:r>
      <w:r>
        <w:rPr>
          <w:rFonts w:eastAsiaTheme="minorHAnsi" w:cs="Arial"/>
          <w:lang w:eastAsia="en-US"/>
        </w:rPr>
        <w:t>Román Navarro</w:t>
      </w:r>
      <w:r w:rsidRPr="00AC0451">
        <w:rPr>
          <w:rFonts w:eastAsiaTheme="minorHAnsi" w:cs="Arial"/>
          <w:lang w:eastAsia="en-US"/>
        </w:rPr>
        <w:t xml:space="preserve"> y la D</w:t>
      </w:r>
      <w:r w:rsidR="003616D0">
        <w:rPr>
          <w:rFonts w:eastAsiaTheme="minorHAnsi" w:cs="Arial"/>
          <w:lang w:eastAsia="en-US"/>
        </w:rPr>
        <w:t>octo</w:t>
      </w:r>
      <w:r w:rsidRPr="00AC0451">
        <w:rPr>
          <w:rFonts w:eastAsiaTheme="minorHAnsi" w:cs="Arial"/>
          <w:lang w:eastAsia="en-US"/>
        </w:rPr>
        <w:t xml:space="preserve">ra </w:t>
      </w:r>
      <w:proofErr w:type="spellStart"/>
      <w:r>
        <w:rPr>
          <w:rFonts w:eastAsiaTheme="minorHAnsi" w:cs="Arial"/>
          <w:lang w:eastAsia="en-US"/>
        </w:rPr>
        <w:t>Rosina</w:t>
      </w:r>
      <w:proofErr w:type="spellEnd"/>
      <w:r>
        <w:rPr>
          <w:rFonts w:eastAsiaTheme="minorHAnsi" w:cs="Arial"/>
          <w:lang w:eastAsia="en-US"/>
        </w:rPr>
        <w:t xml:space="preserve"> Vera</w:t>
      </w:r>
      <w:r w:rsidRPr="00AC0451">
        <w:rPr>
          <w:rFonts w:eastAsiaTheme="minorHAnsi" w:cs="Arial"/>
          <w:lang w:eastAsia="en-US"/>
        </w:rPr>
        <w:t>, a fin de practicar la</w:t>
      </w:r>
      <w:r w:rsidR="00A62CD1">
        <w:rPr>
          <w:rFonts w:eastAsiaTheme="minorHAnsi" w:cs="Arial"/>
          <w:lang w:eastAsia="en-US"/>
        </w:rPr>
        <w:t>s actuaciones correspondientes.</w:t>
      </w:r>
    </w:p>
    <w:p w:rsidR="001145E4" w:rsidRDefault="00AC0451" w:rsidP="003616D0">
      <w:pPr>
        <w:pStyle w:val="Textoindependiente"/>
        <w:ind w:firstLine="709"/>
        <w:rPr>
          <w:rFonts w:cs="Arial"/>
        </w:rPr>
      </w:pPr>
      <w:r w:rsidRPr="00AC0451">
        <w:rPr>
          <w:rFonts w:eastAsiaTheme="minorHAnsi" w:cs="Arial"/>
          <w:lang w:eastAsia="en-US"/>
        </w:rPr>
        <w:t>Se indica que son de cargo de la Junta Departamental los gastos que, por concepto de traslado y estadía, se originen por cumplimiento de los trabajos solicitados.</w:t>
      </w:r>
    </w:p>
    <w:p w:rsidR="003110C3" w:rsidRDefault="00A62CD1" w:rsidP="00A62CD1">
      <w:pPr>
        <w:pStyle w:val="Textoindependiente"/>
        <w:jc w:val="right"/>
        <w:rPr>
          <w:rFonts w:cs="Arial"/>
        </w:rPr>
      </w:pPr>
      <w:r>
        <w:rPr>
          <w:rFonts w:cs="Arial"/>
        </w:rPr>
        <w:t>Saludamos muy atentamente</w:t>
      </w:r>
    </w:p>
    <w:p w:rsidR="003110C3" w:rsidRDefault="003110C3" w:rsidP="00A62CD1">
      <w:pPr>
        <w:spacing w:line="360" w:lineRule="auto"/>
        <w:jc w:val="right"/>
        <w:rPr>
          <w:rFonts w:cs="Arial"/>
        </w:rPr>
      </w:pPr>
    </w:p>
    <w:p w:rsidR="003110C3" w:rsidRDefault="003110C3" w:rsidP="00A62CD1">
      <w:pPr>
        <w:spacing w:line="360" w:lineRule="auto"/>
        <w:ind w:left="360"/>
        <w:jc w:val="right"/>
        <w:rPr>
          <w:rFonts w:cs="Arial"/>
          <w:sz w:val="16"/>
        </w:rPr>
      </w:pPr>
    </w:p>
    <w:p w:rsidR="00893746" w:rsidRDefault="00893746" w:rsidP="00A62CD1">
      <w:pPr>
        <w:spacing w:line="360" w:lineRule="auto"/>
        <w:jc w:val="right"/>
        <w:rPr>
          <w:rFonts w:cs="Arial"/>
          <w:sz w:val="16"/>
        </w:rPr>
      </w:pPr>
    </w:p>
    <w:p w:rsidR="00893746" w:rsidRDefault="00893746" w:rsidP="00A62CD1">
      <w:pPr>
        <w:spacing w:line="360" w:lineRule="auto"/>
        <w:jc w:val="right"/>
        <w:rPr>
          <w:rFonts w:cs="Arial"/>
          <w:sz w:val="16"/>
        </w:rPr>
      </w:pPr>
    </w:p>
    <w:p w:rsidR="003110C3" w:rsidRPr="00893746" w:rsidRDefault="003616D0" w:rsidP="00A62CD1">
      <w:pPr>
        <w:spacing w:line="360" w:lineRule="auto"/>
        <w:rPr>
          <w:rFonts w:cs="Arial"/>
        </w:rPr>
      </w:pPr>
      <w:proofErr w:type="spellStart"/>
      <w:proofErr w:type="gramStart"/>
      <w:r w:rsidRPr="00893746">
        <w:rPr>
          <w:rFonts w:cs="Arial"/>
        </w:rPr>
        <w:t>cr</w:t>
      </w:r>
      <w:proofErr w:type="spellEnd"/>
      <w:proofErr w:type="gramEnd"/>
    </w:p>
    <w:sectPr w:rsidR="003110C3" w:rsidRPr="00893746" w:rsidSect="00893746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A40D4"/>
    <w:multiLevelType w:val="hybridMultilevel"/>
    <w:tmpl w:val="8B385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C3"/>
    <w:rsid w:val="000972DB"/>
    <w:rsid w:val="001145E4"/>
    <w:rsid w:val="001A4AC9"/>
    <w:rsid w:val="001B18F6"/>
    <w:rsid w:val="001C3E7B"/>
    <w:rsid w:val="002456DE"/>
    <w:rsid w:val="002C23C3"/>
    <w:rsid w:val="003110C3"/>
    <w:rsid w:val="00331E6B"/>
    <w:rsid w:val="003616D0"/>
    <w:rsid w:val="003F059F"/>
    <w:rsid w:val="004217C2"/>
    <w:rsid w:val="00450DB3"/>
    <w:rsid w:val="0046339C"/>
    <w:rsid w:val="004B632F"/>
    <w:rsid w:val="004C3CEE"/>
    <w:rsid w:val="004F0995"/>
    <w:rsid w:val="005A485C"/>
    <w:rsid w:val="006B703D"/>
    <w:rsid w:val="006D48BF"/>
    <w:rsid w:val="00776610"/>
    <w:rsid w:val="00893746"/>
    <w:rsid w:val="008A1AC9"/>
    <w:rsid w:val="008D3E6B"/>
    <w:rsid w:val="0090178D"/>
    <w:rsid w:val="00921600"/>
    <w:rsid w:val="00924A52"/>
    <w:rsid w:val="00975009"/>
    <w:rsid w:val="009A2239"/>
    <w:rsid w:val="009A362F"/>
    <w:rsid w:val="009E0C80"/>
    <w:rsid w:val="00A36734"/>
    <w:rsid w:val="00A55340"/>
    <w:rsid w:val="00A62CD1"/>
    <w:rsid w:val="00AC0451"/>
    <w:rsid w:val="00BB3E65"/>
    <w:rsid w:val="00BB702A"/>
    <w:rsid w:val="00C32863"/>
    <w:rsid w:val="00C463BC"/>
    <w:rsid w:val="00C52154"/>
    <w:rsid w:val="00C5625F"/>
    <w:rsid w:val="00C805DB"/>
    <w:rsid w:val="00D0000E"/>
    <w:rsid w:val="00D50EFD"/>
    <w:rsid w:val="00DA4E80"/>
    <w:rsid w:val="00DE3045"/>
    <w:rsid w:val="00E114AE"/>
    <w:rsid w:val="00E503C2"/>
    <w:rsid w:val="00E66115"/>
    <w:rsid w:val="00EF140F"/>
    <w:rsid w:val="00F46D58"/>
    <w:rsid w:val="00FC4015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10C3"/>
    <w:pPr>
      <w:keepNext/>
      <w:spacing w:line="360" w:lineRule="auto"/>
      <w:outlineLvl w:val="0"/>
    </w:pPr>
    <w:rPr>
      <w:rFonts w:cs="Arial"/>
      <w:b/>
      <w:bCs/>
      <w:color w:val="00000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110C3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A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10C3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3110C3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110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110C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A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10C3"/>
    <w:pPr>
      <w:keepNext/>
      <w:spacing w:line="360" w:lineRule="auto"/>
      <w:outlineLvl w:val="0"/>
    </w:pPr>
    <w:rPr>
      <w:rFonts w:cs="Arial"/>
      <w:b/>
      <w:bCs/>
      <w:color w:val="00000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110C3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A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10C3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3110C3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110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110C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A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Savecky</dc:creator>
  <cp:lastModifiedBy> </cp:lastModifiedBy>
  <cp:revision>3</cp:revision>
  <cp:lastPrinted>2016-04-22T14:54:00Z</cp:lastPrinted>
  <dcterms:created xsi:type="dcterms:W3CDTF">2016-04-22T14:54:00Z</dcterms:created>
  <dcterms:modified xsi:type="dcterms:W3CDTF">2016-06-01T20:20:00Z</dcterms:modified>
</cp:coreProperties>
</file>