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08" w:rsidRPr="00872908" w:rsidRDefault="00872908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  <w:bookmarkStart w:id="0" w:name="_GoBack"/>
      <w:bookmarkEnd w:id="0"/>
      <w:r w:rsidRPr="00872908">
        <w:rPr>
          <w:b/>
          <w:lang w:val="es-ES_tradnl"/>
        </w:rPr>
        <w:t xml:space="preserve">RES. </w:t>
      </w:r>
      <w:r>
        <w:rPr>
          <w:b/>
          <w:lang w:val="es-ES_tradnl"/>
        </w:rPr>
        <w:t>881</w:t>
      </w:r>
      <w:r w:rsidRPr="00872908">
        <w:rPr>
          <w:b/>
          <w:lang w:val="es-ES_tradnl"/>
        </w:rPr>
        <w:t>/16</w:t>
      </w:r>
    </w:p>
    <w:p w:rsidR="00872908" w:rsidRPr="00872908" w:rsidRDefault="0087290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872908">
        <w:rPr>
          <w:b/>
          <w:lang w:val="es-ES_tradnl"/>
        </w:rPr>
        <w:t>RESOLUCION ADOPTADA POR EL</w:t>
      </w:r>
    </w:p>
    <w:p w:rsidR="00872908" w:rsidRPr="00872908" w:rsidRDefault="0087290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872908">
        <w:rPr>
          <w:b/>
          <w:lang w:val="es-ES_tradnl"/>
        </w:rPr>
        <w:t>TRIBUNAL DE CUENTAS</w:t>
      </w:r>
    </w:p>
    <w:p w:rsidR="00872908" w:rsidRPr="00872908" w:rsidRDefault="00872908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872908">
        <w:rPr>
          <w:b/>
          <w:lang w:val="es-ES_tradnl"/>
        </w:rPr>
        <w:t>EN SESION DE FECHA 16 DE MARZO DE 2016</w:t>
      </w:r>
    </w:p>
    <w:p w:rsidR="00872908" w:rsidRPr="00EB2C4D" w:rsidRDefault="00872908">
      <w:pPr>
        <w:tabs>
          <w:tab w:val="center" w:pos="4253"/>
        </w:tabs>
        <w:suppressAutoHyphens/>
        <w:jc w:val="center"/>
        <w:rPr>
          <w:b/>
          <w:lang w:val="es-UY"/>
        </w:rPr>
      </w:pPr>
      <w:r w:rsidRPr="00EB2C4D">
        <w:rPr>
          <w:b/>
          <w:lang w:val="es-UY"/>
        </w:rPr>
        <w:t xml:space="preserve">(E. E. Nº 2013-17-1-0005614, </w:t>
      </w:r>
      <w:proofErr w:type="spellStart"/>
      <w:r w:rsidRPr="00EB2C4D">
        <w:rPr>
          <w:b/>
          <w:lang w:val="es-UY"/>
        </w:rPr>
        <w:t>Ent</w:t>
      </w:r>
      <w:proofErr w:type="spellEnd"/>
      <w:r w:rsidRPr="00EB2C4D">
        <w:rPr>
          <w:b/>
          <w:lang w:val="es-UY"/>
        </w:rPr>
        <w:t xml:space="preserve">. N° </w:t>
      </w:r>
      <w:r w:rsidR="003D7A1E" w:rsidRPr="00EB2C4D">
        <w:rPr>
          <w:b/>
          <w:lang w:val="es-UY"/>
        </w:rPr>
        <w:t>974/16</w:t>
      </w:r>
      <w:r w:rsidRPr="00EB2C4D">
        <w:rPr>
          <w:b/>
          <w:lang w:val="es-UY"/>
        </w:rPr>
        <w:t>)</w:t>
      </w:r>
    </w:p>
    <w:p w:rsidR="002527DC" w:rsidRPr="00300622" w:rsidRDefault="002527DC" w:rsidP="002527DC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232691" w:rsidRPr="00300622" w:rsidRDefault="00232691" w:rsidP="0094674A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 xml:space="preserve">el expediente remitido por el Ministerio de Economía y Finanzas, </w:t>
      </w:r>
      <w:r w:rsidR="0098418C" w:rsidRPr="006B4A01">
        <w:t>a efectos de su intervención</w:t>
      </w:r>
      <w:r w:rsidR="00EB2C4D">
        <w:t>, relacionado con</w:t>
      </w:r>
      <w:r w:rsidR="0098418C" w:rsidRPr="006B4A01">
        <w:t xml:space="preserve"> la</w:t>
      </w:r>
      <w:r w:rsidR="00E52F85">
        <w:t xml:space="preserve"> transferencia </w:t>
      </w:r>
      <w:r w:rsidR="00257920">
        <w:t>a</w:t>
      </w:r>
      <w:r w:rsidR="001E62CF">
        <w:t xml:space="preserve">l </w:t>
      </w:r>
      <w:r w:rsidR="00257920">
        <w:t xml:space="preserve">Fondo Nacional de Unificación de Patentes de Rodados </w:t>
      </w:r>
      <w:r w:rsidR="00257920" w:rsidRPr="006B4A01">
        <w:t>correspondiente</w:t>
      </w:r>
      <w:r w:rsidR="00257920">
        <w:t>s</w:t>
      </w:r>
      <w:r w:rsidR="00257920" w:rsidRPr="006B4A01">
        <w:t xml:space="preserve"> al </w:t>
      </w:r>
      <w:r w:rsidR="00C9039E">
        <w:t>E</w:t>
      </w:r>
      <w:r w:rsidR="00257920" w:rsidRPr="006B4A01">
        <w:t>jercicio 2016</w:t>
      </w:r>
      <w:r w:rsidR="00063EA5">
        <w:t>;</w:t>
      </w:r>
    </w:p>
    <w:p w:rsidR="003D7A1E" w:rsidRDefault="00232691" w:rsidP="0094674A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 mencionada</w:t>
      </w:r>
      <w:r w:rsidR="00063EA5">
        <w:t xml:space="preserve"> transferencia asciende a un monto de</w:t>
      </w:r>
      <w:r w:rsidR="00E52F85">
        <w:t xml:space="preserve"> </w:t>
      </w:r>
      <w:r w:rsidR="00A71DA4">
        <w:t>$</w:t>
      </w:r>
      <w:r w:rsidR="003D7A1E">
        <w:t xml:space="preserve"> </w:t>
      </w:r>
      <w:r w:rsidR="00063EA5">
        <w:t>250</w:t>
      </w:r>
      <w:r w:rsidR="00EB2C4D">
        <w:t>:</w:t>
      </w:r>
      <w:r w:rsidR="00063EA5">
        <w:t>000.000;</w:t>
      </w:r>
    </w:p>
    <w:p w:rsidR="00F37BA7" w:rsidRDefault="0094674A" w:rsidP="003D7A1E">
      <w:pPr>
        <w:autoSpaceDE w:val="0"/>
        <w:autoSpaceDN w:val="0"/>
        <w:adjustRightInd w:val="0"/>
        <w:spacing w:after="0"/>
        <w:ind w:firstLine="2694"/>
        <w:jc w:val="both"/>
      </w:pPr>
      <w:r>
        <w:rPr>
          <w:b/>
          <w:bCs/>
        </w:rPr>
        <w:t xml:space="preserve"> </w:t>
      </w:r>
      <w:r w:rsidR="00F37BA7">
        <w:rPr>
          <w:b/>
          <w:bCs/>
        </w:rPr>
        <w:t>2</w:t>
      </w:r>
      <w:r w:rsidR="00F37BA7" w:rsidRPr="00300622">
        <w:rPr>
          <w:b/>
          <w:bCs/>
        </w:rPr>
        <w:t xml:space="preserve">) </w:t>
      </w:r>
      <w:r w:rsidR="00F37BA7" w:rsidRPr="00300622">
        <w:t xml:space="preserve">que la </w:t>
      </w:r>
      <w:r w:rsidR="00063EA5">
        <w:t xml:space="preserve">erogación </w:t>
      </w:r>
      <w:r w:rsidR="00F37BA7">
        <w:t xml:space="preserve">se atenderá con cargo al </w:t>
      </w:r>
      <w:r w:rsidR="00D658ED">
        <w:t xml:space="preserve">Inciso 24 “Diversos Créditos”, Unidad Ejecutora 024, Programa 481, Proyecto 000, </w:t>
      </w:r>
      <w:r w:rsidR="00F37BA7">
        <w:t>Objeto del Gasto 514, Auxiliar 077</w:t>
      </w:r>
      <w:r w:rsidR="00E2197B">
        <w:t xml:space="preserve">, </w:t>
      </w:r>
      <w:r w:rsidR="00F37BA7">
        <w:t>en la Financiación 1.1”Rentas Generales”;</w:t>
      </w:r>
    </w:p>
    <w:p w:rsidR="003D7A1E" w:rsidRDefault="00232691" w:rsidP="0094674A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="00FC3BC8">
        <w:rPr>
          <w:b/>
          <w:bCs/>
        </w:rPr>
        <w:t xml:space="preserve">1) </w:t>
      </w:r>
      <w:r w:rsidRPr="00300622">
        <w:t xml:space="preserve">que </w:t>
      </w:r>
      <w:r w:rsidR="00FB1171">
        <w:t>la</w:t>
      </w:r>
      <w:r w:rsidR="00034A58">
        <w:t xml:space="preserve">s actuaciones se ajustan a lo establecido en el marco de la Ley Nº 19.355 </w:t>
      </w:r>
      <w:r w:rsidR="001F6F31">
        <w:t xml:space="preserve">de Presupuesto Nacional </w:t>
      </w:r>
      <w:proofErr w:type="spellStart"/>
      <w:r w:rsidR="001F6F31">
        <w:t>per</w:t>
      </w:r>
      <w:r w:rsidR="00EB2C4D">
        <w:t>ì</w:t>
      </w:r>
      <w:r w:rsidR="001F6F31">
        <w:t>odo</w:t>
      </w:r>
      <w:proofErr w:type="spellEnd"/>
      <w:r w:rsidR="001F6F31">
        <w:t xml:space="preserve"> de Gobierno 2015-2019;</w:t>
      </w:r>
    </w:p>
    <w:p w:rsidR="003D7A1E" w:rsidRDefault="0094674A" w:rsidP="0094674A">
      <w:pPr>
        <w:autoSpaceDE w:val="0"/>
        <w:autoSpaceDN w:val="0"/>
        <w:adjustRightInd w:val="0"/>
        <w:spacing w:after="0"/>
        <w:ind w:firstLine="2977"/>
        <w:jc w:val="both"/>
      </w:pPr>
      <w:r>
        <w:rPr>
          <w:b/>
        </w:rPr>
        <w:t xml:space="preserve"> </w:t>
      </w:r>
      <w:r w:rsidR="00FC3BC8" w:rsidRPr="00FC3BC8">
        <w:rPr>
          <w:b/>
        </w:rPr>
        <w:t>2)</w:t>
      </w:r>
      <w:r w:rsidR="00FC3BC8">
        <w:t xml:space="preserve"> que deberá rendirse cuenta documentada de las partidas, de acuerdo </w:t>
      </w:r>
      <w:r w:rsidR="00034A58">
        <w:t xml:space="preserve">con lo dispuesto por </w:t>
      </w:r>
      <w:r w:rsidR="00FC3BC8">
        <w:t xml:space="preserve">el </w:t>
      </w:r>
      <w:r w:rsidR="003D7A1E">
        <w:t>A</w:t>
      </w:r>
      <w:r w:rsidR="00FC3BC8">
        <w:t>rtículo 132 del TOCAF y la Ordenanza N° 77 de este Tribunal;</w:t>
      </w:r>
    </w:p>
    <w:p w:rsidR="008750EB" w:rsidRDefault="0094674A" w:rsidP="0094674A">
      <w:pPr>
        <w:autoSpaceDE w:val="0"/>
        <w:autoSpaceDN w:val="0"/>
        <w:adjustRightInd w:val="0"/>
        <w:spacing w:after="0"/>
        <w:ind w:firstLine="2977"/>
        <w:jc w:val="both"/>
      </w:pPr>
      <w:r>
        <w:rPr>
          <w:b/>
        </w:rPr>
        <w:t xml:space="preserve"> </w:t>
      </w:r>
      <w:r w:rsidR="008750EB">
        <w:rPr>
          <w:b/>
        </w:rPr>
        <w:t>3</w:t>
      </w:r>
      <w:r w:rsidR="008750EB" w:rsidRPr="00FC3BC8">
        <w:rPr>
          <w:b/>
        </w:rPr>
        <w:t>)</w:t>
      </w:r>
      <w:r w:rsidR="008750EB">
        <w:t xml:space="preserve"> que de las verificaciones efectuadas no existen observaciones que formular;</w:t>
      </w:r>
    </w:p>
    <w:p w:rsidR="00232691" w:rsidRDefault="00232691" w:rsidP="0094674A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ATENTO: </w:t>
      </w:r>
      <w:r w:rsidRPr="00300622">
        <w:t>a lo precedentemente expuesto;</w:t>
      </w:r>
    </w:p>
    <w:p w:rsidR="00EB2C4D" w:rsidRDefault="00EB2C4D" w:rsidP="00232691">
      <w:pPr>
        <w:autoSpaceDE w:val="0"/>
        <w:autoSpaceDN w:val="0"/>
        <w:adjustRightInd w:val="0"/>
        <w:spacing w:after="0"/>
        <w:jc w:val="both"/>
      </w:pPr>
    </w:p>
    <w:p w:rsidR="00EB2C4D" w:rsidRPr="00300622" w:rsidRDefault="00EB2C4D" w:rsidP="00232691">
      <w:pPr>
        <w:autoSpaceDE w:val="0"/>
        <w:autoSpaceDN w:val="0"/>
        <w:adjustRightInd w:val="0"/>
        <w:spacing w:after="0"/>
        <w:jc w:val="both"/>
      </w:pPr>
    </w:p>
    <w:p w:rsidR="00232691" w:rsidRPr="00300622" w:rsidRDefault="00232691" w:rsidP="00232691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lastRenderedPageBreak/>
        <w:t>EL TRIBUNAL ACUERDA</w:t>
      </w:r>
    </w:p>
    <w:p w:rsidR="00346F4C" w:rsidRDefault="00232691" w:rsidP="003D7A1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</w:pPr>
      <w:r w:rsidRPr="00300622">
        <w:t>Cometer a la</w:t>
      </w:r>
      <w:r w:rsidR="0058128C">
        <w:t xml:space="preserve"> Contadora </w:t>
      </w:r>
      <w:r w:rsidR="00DB4168">
        <w:t xml:space="preserve">Auditora </w:t>
      </w:r>
      <w:r w:rsidR="00C9039E">
        <w:t>d</w:t>
      </w:r>
      <w:r w:rsidR="00BF4492">
        <w:t>estacada ante</w:t>
      </w:r>
      <w:r w:rsidRPr="00300622">
        <w:t xml:space="preserve"> el Ministerio de Economía y Finanzas</w:t>
      </w:r>
      <w:r w:rsidR="00DB4168">
        <w:t>,</w:t>
      </w:r>
      <w:r w:rsidRPr="00300622">
        <w:t xml:space="preserve"> la intervención del gasto </w:t>
      </w:r>
      <w:r w:rsidR="00AB26A2">
        <w:t xml:space="preserve">por </w:t>
      </w:r>
      <w:r w:rsidR="00DB4168">
        <w:t>el</w:t>
      </w:r>
      <w:r w:rsidR="00AB26A2">
        <w:t xml:space="preserve"> importe de</w:t>
      </w:r>
      <w:r w:rsidR="00E52F85">
        <w:t xml:space="preserve"> </w:t>
      </w:r>
      <w:r w:rsidR="001E62CF">
        <w:t>$</w:t>
      </w:r>
      <w:r w:rsidR="00C9039E">
        <w:t xml:space="preserve"> </w:t>
      </w:r>
      <w:r w:rsidR="00DB4168">
        <w:t>250</w:t>
      </w:r>
      <w:r w:rsidR="00EB2C4D">
        <w:t>:</w:t>
      </w:r>
      <w:r w:rsidR="001E62CF">
        <w:t>000.000</w:t>
      </w:r>
      <w:r w:rsidR="006C7E94">
        <w:t>,</w:t>
      </w:r>
      <w:r w:rsidRPr="00300622">
        <w:t xml:space="preserve"> </w:t>
      </w:r>
      <w:r w:rsidR="00DB4168">
        <w:t>una</w:t>
      </w:r>
      <w:r w:rsidR="00EB2C4D">
        <w:t xml:space="preserve"> vez</w:t>
      </w:r>
      <w:r w:rsidR="00DB4168">
        <w:t xml:space="preserve"> </w:t>
      </w:r>
      <w:r w:rsidR="00F85223">
        <w:t xml:space="preserve">dictada la </w:t>
      </w:r>
      <w:r w:rsidR="00EB2C4D">
        <w:t>R</w:t>
      </w:r>
      <w:r w:rsidR="00DB4168">
        <w:t>esolución definitiva</w:t>
      </w:r>
      <w:r w:rsidR="00F85223">
        <w:t xml:space="preserve"> por el Ordenador competente </w:t>
      </w:r>
      <w:r w:rsidR="00BB34D5">
        <w:t>y</w:t>
      </w:r>
      <w:r w:rsidR="00346F4C">
        <w:t xml:space="preserve"> </w:t>
      </w:r>
      <w:r w:rsidR="00F85223">
        <w:t xml:space="preserve">previa verificación de </w:t>
      </w:r>
      <w:r w:rsidR="00BB34D5">
        <w:t xml:space="preserve">que </w:t>
      </w:r>
      <w:r w:rsidR="00346F4C">
        <w:t>no existan partidas pendientes de rendición;</w:t>
      </w:r>
    </w:p>
    <w:p w:rsidR="00FC3BC8" w:rsidRDefault="00FC3BC8" w:rsidP="003D7A1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>
        <w:t>Téngase presente lo expresado en el Considerando 2);</w:t>
      </w:r>
    </w:p>
    <w:p w:rsidR="008750EB" w:rsidRDefault="00232691" w:rsidP="003D7A1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 w:rsidRPr="00FC3BC8">
        <w:rPr>
          <w:b/>
          <w:bCs/>
        </w:rPr>
        <w:t xml:space="preserve"> </w:t>
      </w:r>
      <w:r w:rsidR="00BF4492">
        <w:t>Comu</w:t>
      </w:r>
      <w:r w:rsidR="0058128C">
        <w:t xml:space="preserve">níquese </w:t>
      </w:r>
      <w:r w:rsidR="008750EB">
        <w:t xml:space="preserve">al Ministerio de Economía y Finanzas, </w:t>
      </w:r>
      <w:r w:rsidR="0058128C">
        <w:t xml:space="preserve">a la Contadora </w:t>
      </w:r>
      <w:r w:rsidR="008750EB">
        <w:t xml:space="preserve">Auditora </w:t>
      </w:r>
      <w:r w:rsidR="00C9039E">
        <w:t>d</w:t>
      </w:r>
      <w:r w:rsidR="0058128C">
        <w:t xml:space="preserve">estacada </w:t>
      </w:r>
      <w:r w:rsidR="0094674A">
        <w:t>ante el mismo; y</w:t>
      </w:r>
    </w:p>
    <w:p w:rsidR="00232691" w:rsidRPr="00300622" w:rsidRDefault="00790144" w:rsidP="003D7A1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</w:pPr>
      <w:r>
        <w:t>Devuélvase.</w:t>
      </w:r>
    </w:p>
    <w:p w:rsidR="006B4A01" w:rsidRDefault="006B4A01" w:rsidP="003D7A1E">
      <w:pPr>
        <w:autoSpaceDE w:val="0"/>
        <w:autoSpaceDN w:val="0"/>
        <w:adjustRightInd w:val="0"/>
        <w:spacing w:after="0" w:line="240" w:lineRule="auto"/>
        <w:ind w:left="284" w:hanging="284"/>
        <w:rPr>
          <w:sz w:val="20"/>
          <w:szCs w:val="20"/>
        </w:rPr>
      </w:pPr>
    </w:p>
    <w:p w:rsidR="002527DC" w:rsidRDefault="002527DC" w:rsidP="003D7A1E">
      <w:pPr>
        <w:autoSpaceDE w:val="0"/>
        <w:autoSpaceDN w:val="0"/>
        <w:adjustRightInd w:val="0"/>
        <w:spacing w:after="0" w:line="240" w:lineRule="auto"/>
        <w:ind w:left="284" w:hanging="284"/>
        <w:rPr>
          <w:sz w:val="20"/>
          <w:szCs w:val="20"/>
        </w:rPr>
      </w:pPr>
    </w:p>
    <w:p w:rsidR="00C9039E" w:rsidRPr="00C9039E" w:rsidRDefault="00C9039E" w:rsidP="003D7A1E">
      <w:pPr>
        <w:autoSpaceDE w:val="0"/>
        <w:autoSpaceDN w:val="0"/>
        <w:adjustRightInd w:val="0"/>
        <w:spacing w:after="0" w:line="240" w:lineRule="auto"/>
        <w:ind w:left="284" w:hanging="284"/>
      </w:pPr>
      <w:proofErr w:type="spellStart"/>
      <w:proofErr w:type="gramStart"/>
      <w:r w:rsidRPr="00C9039E">
        <w:t>cr</w:t>
      </w:r>
      <w:proofErr w:type="spellEnd"/>
      <w:proofErr w:type="gramEnd"/>
    </w:p>
    <w:sectPr w:rsidR="00C9039E" w:rsidRPr="00C9039E" w:rsidSect="00390968">
      <w:pgSz w:w="11906" w:h="16838" w:code="9"/>
      <w:pgMar w:top="3402" w:right="1701" w:bottom="1418" w:left="1701" w:header="567" w:footer="454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60DD"/>
    <w:multiLevelType w:val="hybridMultilevel"/>
    <w:tmpl w:val="BF94409C"/>
    <w:lvl w:ilvl="0" w:tplc="A1D0467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034A58"/>
    <w:rsid w:val="000533BD"/>
    <w:rsid w:val="000633DA"/>
    <w:rsid w:val="00063EA5"/>
    <w:rsid w:val="000A507C"/>
    <w:rsid w:val="00114EC2"/>
    <w:rsid w:val="001E3371"/>
    <w:rsid w:val="001E62CF"/>
    <w:rsid w:val="001F6F31"/>
    <w:rsid w:val="00232691"/>
    <w:rsid w:val="00243E57"/>
    <w:rsid w:val="002527DC"/>
    <w:rsid w:val="00257920"/>
    <w:rsid w:val="002F0114"/>
    <w:rsid w:val="00300622"/>
    <w:rsid w:val="00346F4C"/>
    <w:rsid w:val="00390968"/>
    <w:rsid w:val="00395695"/>
    <w:rsid w:val="003D7A1E"/>
    <w:rsid w:val="004030A7"/>
    <w:rsid w:val="00405263"/>
    <w:rsid w:val="00431A06"/>
    <w:rsid w:val="00463993"/>
    <w:rsid w:val="004662E8"/>
    <w:rsid w:val="004C5E51"/>
    <w:rsid w:val="004F1F13"/>
    <w:rsid w:val="0058128C"/>
    <w:rsid w:val="005C62AE"/>
    <w:rsid w:val="005D5004"/>
    <w:rsid w:val="006B38EC"/>
    <w:rsid w:val="006B4A01"/>
    <w:rsid w:val="006C63B6"/>
    <w:rsid w:val="006C7E94"/>
    <w:rsid w:val="006D5A1A"/>
    <w:rsid w:val="0077035D"/>
    <w:rsid w:val="00790144"/>
    <w:rsid w:val="007B201D"/>
    <w:rsid w:val="007C2872"/>
    <w:rsid w:val="007C73D2"/>
    <w:rsid w:val="007D40DB"/>
    <w:rsid w:val="0084770C"/>
    <w:rsid w:val="00872908"/>
    <w:rsid w:val="008750EB"/>
    <w:rsid w:val="008F56A5"/>
    <w:rsid w:val="009070C3"/>
    <w:rsid w:val="0094674A"/>
    <w:rsid w:val="0098418C"/>
    <w:rsid w:val="00A11171"/>
    <w:rsid w:val="00A227D7"/>
    <w:rsid w:val="00A71DA4"/>
    <w:rsid w:val="00AB26A2"/>
    <w:rsid w:val="00AC18C7"/>
    <w:rsid w:val="00B65EC7"/>
    <w:rsid w:val="00B858DB"/>
    <w:rsid w:val="00BB34D5"/>
    <w:rsid w:val="00BF4492"/>
    <w:rsid w:val="00C02210"/>
    <w:rsid w:val="00C21BA7"/>
    <w:rsid w:val="00C40D90"/>
    <w:rsid w:val="00C9039E"/>
    <w:rsid w:val="00D658ED"/>
    <w:rsid w:val="00DB382C"/>
    <w:rsid w:val="00DB4168"/>
    <w:rsid w:val="00E11639"/>
    <w:rsid w:val="00E2197B"/>
    <w:rsid w:val="00E2431F"/>
    <w:rsid w:val="00E52F85"/>
    <w:rsid w:val="00EB2C4D"/>
    <w:rsid w:val="00F37BA7"/>
    <w:rsid w:val="00F46A66"/>
    <w:rsid w:val="00F85223"/>
    <w:rsid w:val="00FA1128"/>
    <w:rsid w:val="00FB1171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AED5-0172-411F-947B-92D94863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1</dc:creator>
  <cp:lastModifiedBy> </cp:lastModifiedBy>
  <cp:revision>6</cp:revision>
  <cp:lastPrinted>2016-03-28T19:03:00Z</cp:lastPrinted>
  <dcterms:created xsi:type="dcterms:W3CDTF">2016-03-28T14:30:00Z</dcterms:created>
  <dcterms:modified xsi:type="dcterms:W3CDTF">2016-05-13T20:24:00Z</dcterms:modified>
</cp:coreProperties>
</file>