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D9" w:rsidRPr="00786EEB" w:rsidRDefault="009823D9" w:rsidP="00204163">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384</w:t>
      </w:r>
      <w:r w:rsidRPr="00786EEB">
        <w:rPr>
          <w:rFonts w:ascii="Arial" w:hAnsi="Arial" w:cs="Arial"/>
          <w:b/>
          <w:sz w:val="28"/>
          <w:szCs w:val="28"/>
          <w:lang w:val="es-ES_tradnl"/>
        </w:rPr>
        <w:t>/16</w:t>
      </w:r>
    </w:p>
    <w:p w:rsidR="009823D9" w:rsidRPr="009823D9" w:rsidRDefault="009823D9">
      <w:pPr>
        <w:tabs>
          <w:tab w:val="center" w:pos="4253"/>
        </w:tabs>
        <w:suppressAutoHyphens/>
        <w:jc w:val="center"/>
        <w:rPr>
          <w:rFonts w:ascii="Arial" w:hAnsi="Arial" w:cs="Arial"/>
          <w:b/>
          <w:sz w:val="24"/>
          <w:szCs w:val="24"/>
          <w:lang w:val="es-ES_tradnl"/>
        </w:rPr>
      </w:pPr>
      <w:r w:rsidRPr="009823D9">
        <w:rPr>
          <w:rFonts w:ascii="Arial" w:hAnsi="Arial" w:cs="Arial"/>
          <w:b/>
          <w:sz w:val="24"/>
          <w:szCs w:val="24"/>
          <w:lang w:val="es-ES_tradnl"/>
        </w:rPr>
        <w:t>RESOLUCION ADOPTADA POR EL</w:t>
      </w:r>
    </w:p>
    <w:p w:rsidR="009823D9" w:rsidRPr="009823D9" w:rsidRDefault="009823D9">
      <w:pPr>
        <w:tabs>
          <w:tab w:val="center" w:pos="4253"/>
        </w:tabs>
        <w:suppressAutoHyphens/>
        <w:jc w:val="center"/>
        <w:rPr>
          <w:rFonts w:ascii="Arial" w:hAnsi="Arial" w:cs="Arial"/>
          <w:b/>
          <w:sz w:val="24"/>
          <w:szCs w:val="24"/>
          <w:lang w:val="es-ES_tradnl"/>
        </w:rPr>
      </w:pPr>
      <w:r w:rsidRPr="009823D9">
        <w:rPr>
          <w:rFonts w:ascii="Arial" w:hAnsi="Arial" w:cs="Arial"/>
          <w:b/>
          <w:sz w:val="24"/>
          <w:szCs w:val="24"/>
          <w:lang w:val="es-ES_tradnl"/>
        </w:rPr>
        <w:t>TRIBUNAL DE CUENTAS</w:t>
      </w:r>
    </w:p>
    <w:p w:rsidR="009823D9" w:rsidRPr="009823D9" w:rsidRDefault="009823D9">
      <w:pPr>
        <w:tabs>
          <w:tab w:val="center" w:pos="4253"/>
        </w:tabs>
        <w:suppressAutoHyphens/>
        <w:jc w:val="center"/>
        <w:rPr>
          <w:rFonts w:ascii="Arial" w:hAnsi="Arial" w:cs="Arial"/>
          <w:b/>
          <w:sz w:val="24"/>
          <w:szCs w:val="24"/>
          <w:lang w:val="es-ES_tradnl"/>
        </w:rPr>
      </w:pPr>
      <w:r w:rsidRPr="009823D9">
        <w:rPr>
          <w:rFonts w:ascii="Arial" w:hAnsi="Arial" w:cs="Arial"/>
          <w:b/>
          <w:sz w:val="24"/>
          <w:szCs w:val="24"/>
          <w:lang w:val="es-ES_tradnl"/>
        </w:rPr>
        <w:t>EN SESION DE FECHA 11 DE FEBRERO DE 2016</w:t>
      </w:r>
    </w:p>
    <w:p w:rsidR="009823D9" w:rsidRDefault="009823D9">
      <w:pPr>
        <w:tabs>
          <w:tab w:val="center" w:pos="4253"/>
        </w:tabs>
        <w:suppressAutoHyphens/>
        <w:jc w:val="center"/>
        <w:rPr>
          <w:rFonts w:ascii="Arial" w:hAnsi="Arial" w:cs="Arial"/>
          <w:b/>
          <w:sz w:val="24"/>
          <w:szCs w:val="24"/>
          <w:lang w:val="es-UY"/>
        </w:rPr>
      </w:pPr>
      <w:r w:rsidRPr="00204163">
        <w:rPr>
          <w:rFonts w:ascii="Arial" w:hAnsi="Arial" w:cs="Arial"/>
          <w:b/>
          <w:sz w:val="24"/>
          <w:szCs w:val="24"/>
          <w:lang w:val="es-UY"/>
        </w:rPr>
        <w:t xml:space="preserve">(E. E. Nº 2013-17-1-0008203, </w:t>
      </w:r>
      <w:proofErr w:type="spellStart"/>
      <w:r w:rsidRPr="00204163">
        <w:rPr>
          <w:rFonts w:ascii="Arial" w:hAnsi="Arial" w:cs="Arial"/>
          <w:b/>
          <w:sz w:val="24"/>
          <w:szCs w:val="24"/>
          <w:lang w:val="es-UY"/>
        </w:rPr>
        <w:t>Ent</w:t>
      </w:r>
      <w:proofErr w:type="spellEnd"/>
      <w:r w:rsidRPr="00204163">
        <w:rPr>
          <w:rFonts w:ascii="Arial" w:hAnsi="Arial" w:cs="Arial"/>
          <w:b/>
          <w:sz w:val="24"/>
          <w:szCs w:val="24"/>
          <w:lang w:val="es-UY"/>
        </w:rPr>
        <w:t>. N° 6285/16)</w:t>
      </w:r>
    </w:p>
    <w:p w:rsidR="000703B9" w:rsidRPr="00204163" w:rsidRDefault="000703B9">
      <w:pPr>
        <w:tabs>
          <w:tab w:val="center" w:pos="4253"/>
        </w:tabs>
        <w:suppressAutoHyphens/>
        <w:jc w:val="center"/>
        <w:rPr>
          <w:rFonts w:ascii="Arial" w:hAnsi="Arial" w:cs="Arial"/>
          <w:b/>
          <w:sz w:val="24"/>
          <w:szCs w:val="24"/>
          <w:lang w:val="es-UY"/>
        </w:rPr>
      </w:pPr>
    </w:p>
    <w:p w:rsidR="005711BD" w:rsidRDefault="005711BD" w:rsidP="000703B9">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que este Tribunal ha recibido de la Caja de Jubilaciones y Pensiones de Profesionales Universitar</w:t>
      </w:r>
      <w:r w:rsidR="00F54DA4">
        <w:rPr>
          <w:rFonts w:ascii="Arial" w:hAnsi="Arial" w:cs="Arial"/>
          <w:sz w:val="24"/>
          <w:szCs w:val="24"/>
        </w:rPr>
        <w:t>ios la solicitud de una auditorí</w:t>
      </w:r>
      <w:r>
        <w:rPr>
          <w:rFonts w:ascii="Arial" w:hAnsi="Arial" w:cs="Arial"/>
          <w:sz w:val="24"/>
          <w:szCs w:val="24"/>
        </w:rPr>
        <w:t>a especial relativa a los pagos en demasía de importes retenidos de los impuestos: Impuesto a las Retribuciones Personales (IRP), Fondo de Solidaridad (FS), Adicional del FS y Fondo de Reconversión Laboral (FRL)</w:t>
      </w:r>
      <w:r w:rsidR="009A7F2B">
        <w:rPr>
          <w:rFonts w:ascii="Arial" w:hAnsi="Arial" w:cs="Arial"/>
          <w:sz w:val="24"/>
          <w:szCs w:val="24"/>
        </w:rPr>
        <w:t xml:space="preserve"> a</w:t>
      </w:r>
      <w:r>
        <w:rPr>
          <w:rFonts w:ascii="Arial" w:hAnsi="Arial" w:cs="Arial"/>
          <w:sz w:val="24"/>
          <w:szCs w:val="24"/>
        </w:rPr>
        <w:t xml:space="preserve"> los correspondientes organismos recaudadores</w:t>
      </w:r>
      <w:r w:rsidR="00D75E20">
        <w:rPr>
          <w:rFonts w:ascii="Arial" w:hAnsi="Arial" w:cs="Arial"/>
          <w:sz w:val="24"/>
          <w:szCs w:val="24"/>
        </w:rPr>
        <w:t>;</w:t>
      </w:r>
    </w:p>
    <w:p w:rsidR="005711BD" w:rsidRPr="00D75E20" w:rsidRDefault="00D75E20" w:rsidP="000703B9">
      <w:pPr>
        <w:spacing w:after="0" w:line="360" w:lineRule="auto"/>
        <w:ind w:firstLine="851"/>
        <w:jc w:val="both"/>
        <w:rPr>
          <w:rFonts w:ascii="Arial" w:hAnsi="Arial" w:cs="Arial"/>
          <w:sz w:val="24"/>
          <w:szCs w:val="24"/>
        </w:rPr>
      </w:pPr>
      <w:r w:rsidRPr="00D75E20">
        <w:rPr>
          <w:rFonts w:ascii="Arial" w:hAnsi="Arial" w:cs="Arial"/>
          <w:b/>
          <w:sz w:val="24"/>
          <w:szCs w:val="24"/>
        </w:rPr>
        <w:t>RESULTANDO</w:t>
      </w:r>
      <w:r w:rsidRPr="00035921">
        <w:rPr>
          <w:rFonts w:ascii="Arial" w:hAnsi="Arial" w:cs="Arial"/>
          <w:b/>
          <w:sz w:val="24"/>
          <w:szCs w:val="24"/>
        </w:rPr>
        <w:t>:</w:t>
      </w:r>
      <w:r>
        <w:rPr>
          <w:rFonts w:ascii="Arial" w:hAnsi="Arial" w:cs="Arial"/>
          <w:sz w:val="24"/>
          <w:szCs w:val="24"/>
        </w:rPr>
        <w:t xml:space="preserve"> que el examen </w:t>
      </w:r>
      <w:r w:rsidR="00204163">
        <w:rPr>
          <w:rFonts w:ascii="Arial" w:hAnsi="Arial" w:cs="Arial"/>
          <w:sz w:val="24"/>
          <w:szCs w:val="24"/>
        </w:rPr>
        <w:t>se efectuó de acuerdo con los Principios de Fundamentales de Auditoría (ISSAI 100 y 200) y las Directrices Generales de Auditoría (ISSAI 1800 y 1805) de la Organización Internacional de Enti</w:t>
      </w:r>
      <w:r w:rsidR="005228BA">
        <w:rPr>
          <w:rFonts w:ascii="Arial" w:hAnsi="Arial" w:cs="Arial"/>
          <w:sz w:val="24"/>
          <w:szCs w:val="24"/>
        </w:rPr>
        <w:t>dades Fiscalizadoras Superiores (INTOSAI), habiéndose llevado a cabo los procedimientos considerados necesarios en las circunstancias;</w:t>
      </w:r>
    </w:p>
    <w:p w:rsidR="005711BD" w:rsidRDefault="00D75E20" w:rsidP="000703B9">
      <w:pPr>
        <w:spacing w:after="0" w:line="360" w:lineRule="auto"/>
        <w:ind w:firstLine="851"/>
        <w:rPr>
          <w:rFonts w:ascii="Arial" w:hAnsi="Arial" w:cs="Arial"/>
          <w:sz w:val="24"/>
          <w:szCs w:val="24"/>
        </w:rPr>
      </w:pPr>
      <w:r w:rsidRPr="00D75E20">
        <w:rPr>
          <w:rFonts w:ascii="Arial" w:hAnsi="Arial" w:cs="Arial"/>
          <w:b/>
          <w:sz w:val="24"/>
          <w:szCs w:val="24"/>
        </w:rPr>
        <w:t>CONSIDERANDO:</w:t>
      </w:r>
      <w:r>
        <w:rPr>
          <w:rFonts w:ascii="Arial" w:hAnsi="Arial" w:cs="Arial"/>
          <w:b/>
          <w:sz w:val="24"/>
          <w:szCs w:val="24"/>
        </w:rPr>
        <w:t xml:space="preserve"> </w:t>
      </w:r>
      <w:r>
        <w:rPr>
          <w:rFonts w:ascii="Arial" w:hAnsi="Arial" w:cs="Arial"/>
          <w:sz w:val="24"/>
          <w:szCs w:val="24"/>
        </w:rPr>
        <w:t>que las conclusiones y evidencias obtenidas son las que se expresan en el Informe de Auditoria que se adjunta;</w:t>
      </w:r>
    </w:p>
    <w:p w:rsidR="00D75E20" w:rsidRDefault="00D75E20" w:rsidP="000703B9">
      <w:pPr>
        <w:spacing w:after="0" w:line="360" w:lineRule="auto"/>
        <w:ind w:firstLine="851"/>
        <w:rPr>
          <w:rFonts w:ascii="Arial" w:hAnsi="Arial" w:cs="Arial"/>
          <w:sz w:val="24"/>
          <w:szCs w:val="24"/>
        </w:rPr>
      </w:pPr>
      <w:r w:rsidRPr="00D75E20">
        <w:rPr>
          <w:rFonts w:ascii="Arial" w:hAnsi="Arial" w:cs="Arial"/>
          <w:b/>
          <w:sz w:val="24"/>
          <w:szCs w:val="24"/>
        </w:rPr>
        <w:t>ATENTO:</w:t>
      </w:r>
      <w:r>
        <w:rPr>
          <w:rFonts w:ascii="Arial" w:hAnsi="Arial" w:cs="Arial"/>
          <w:b/>
          <w:sz w:val="24"/>
          <w:szCs w:val="24"/>
        </w:rPr>
        <w:t xml:space="preserve"> </w:t>
      </w:r>
      <w:r>
        <w:rPr>
          <w:rFonts w:ascii="Arial" w:hAnsi="Arial" w:cs="Arial"/>
          <w:sz w:val="24"/>
          <w:szCs w:val="24"/>
        </w:rPr>
        <w:t>a lo expuesto precedentemente;</w:t>
      </w:r>
    </w:p>
    <w:p w:rsidR="00D75E20" w:rsidRDefault="00D75E20" w:rsidP="00BF63B8">
      <w:pPr>
        <w:spacing w:after="0" w:line="360" w:lineRule="auto"/>
        <w:jc w:val="center"/>
        <w:rPr>
          <w:rFonts w:ascii="Arial" w:hAnsi="Arial" w:cs="Arial"/>
          <w:b/>
          <w:sz w:val="24"/>
          <w:szCs w:val="24"/>
        </w:rPr>
      </w:pPr>
      <w:r w:rsidRPr="00D75E20">
        <w:rPr>
          <w:rFonts w:ascii="Arial" w:hAnsi="Arial" w:cs="Arial"/>
          <w:b/>
          <w:sz w:val="24"/>
          <w:szCs w:val="24"/>
        </w:rPr>
        <w:t>EL TRIBUNAL ACUERDA</w:t>
      </w:r>
    </w:p>
    <w:p w:rsidR="00D75E20" w:rsidRDefault="00BF63B8" w:rsidP="00BF63B8">
      <w:pPr>
        <w:pStyle w:val="Prrafodelista"/>
        <w:spacing w:after="0" w:line="360" w:lineRule="auto"/>
        <w:ind w:left="0"/>
        <w:rPr>
          <w:rFonts w:ascii="Arial" w:hAnsi="Arial" w:cs="Arial"/>
          <w:sz w:val="24"/>
          <w:szCs w:val="24"/>
        </w:rPr>
      </w:pPr>
      <w:r w:rsidRPr="00BF63B8">
        <w:rPr>
          <w:rFonts w:ascii="Arial" w:hAnsi="Arial" w:cs="Arial"/>
          <w:b/>
          <w:sz w:val="24"/>
          <w:szCs w:val="24"/>
        </w:rPr>
        <w:t>1)</w:t>
      </w:r>
      <w:r>
        <w:rPr>
          <w:rFonts w:ascii="Arial" w:hAnsi="Arial" w:cs="Arial"/>
          <w:sz w:val="24"/>
          <w:szCs w:val="24"/>
        </w:rPr>
        <w:t xml:space="preserve"> </w:t>
      </w:r>
      <w:r w:rsidR="00D75E20">
        <w:rPr>
          <w:rFonts w:ascii="Arial" w:hAnsi="Arial" w:cs="Arial"/>
          <w:sz w:val="24"/>
          <w:szCs w:val="24"/>
        </w:rPr>
        <w:t>Expedirse en los términos del Info</w:t>
      </w:r>
      <w:r w:rsidR="000703B9">
        <w:rPr>
          <w:rFonts w:ascii="Arial" w:hAnsi="Arial" w:cs="Arial"/>
          <w:sz w:val="24"/>
          <w:szCs w:val="24"/>
        </w:rPr>
        <w:t>rme de Auditoria que se adjunta;</w:t>
      </w:r>
    </w:p>
    <w:p w:rsidR="005711BD" w:rsidRPr="00F54DA4" w:rsidRDefault="00BF63B8" w:rsidP="00BF63B8">
      <w:pPr>
        <w:pStyle w:val="Prrafodelista"/>
        <w:spacing w:after="0" w:line="360" w:lineRule="auto"/>
        <w:ind w:left="284" w:hanging="284"/>
        <w:jc w:val="both"/>
        <w:rPr>
          <w:rFonts w:ascii="Arial" w:hAnsi="Arial" w:cs="Arial"/>
          <w:b/>
          <w:sz w:val="24"/>
          <w:szCs w:val="24"/>
        </w:rPr>
      </w:pPr>
      <w:r w:rsidRPr="00BF63B8">
        <w:rPr>
          <w:rFonts w:ascii="Arial" w:hAnsi="Arial" w:cs="Arial"/>
          <w:b/>
          <w:sz w:val="24"/>
          <w:szCs w:val="24"/>
        </w:rPr>
        <w:t>2)</w:t>
      </w:r>
      <w:r>
        <w:rPr>
          <w:rFonts w:ascii="Arial" w:hAnsi="Arial" w:cs="Arial"/>
          <w:sz w:val="24"/>
          <w:szCs w:val="24"/>
        </w:rPr>
        <w:t xml:space="preserve"> </w:t>
      </w:r>
      <w:r w:rsidR="00D75E20" w:rsidRPr="00A53BB5">
        <w:rPr>
          <w:rFonts w:ascii="Arial" w:hAnsi="Arial" w:cs="Arial"/>
          <w:sz w:val="24"/>
          <w:szCs w:val="24"/>
        </w:rPr>
        <w:t xml:space="preserve">Remitir el Informe de Auditoria a la Caja de Jubilaciones y Pensiones </w:t>
      </w:r>
      <w:r>
        <w:rPr>
          <w:rFonts w:ascii="Arial" w:hAnsi="Arial" w:cs="Arial"/>
          <w:sz w:val="24"/>
          <w:szCs w:val="24"/>
        </w:rPr>
        <w:t>de Profesionales Universitarios; y</w:t>
      </w:r>
    </w:p>
    <w:p w:rsidR="00F54DA4" w:rsidRDefault="00BF63B8" w:rsidP="00BF63B8">
      <w:pPr>
        <w:pStyle w:val="Prrafodelista"/>
        <w:spacing w:after="0" w:line="360" w:lineRule="auto"/>
        <w:ind w:left="0"/>
        <w:jc w:val="both"/>
        <w:rPr>
          <w:rFonts w:ascii="Arial" w:hAnsi="Arial" w:cs="Arial"/>
          <w:sz w:val="24"/>
          <w:szCs w:val="24"/>
        </w:rPr>
      </w:pPr>
      <w:r w:rsidRPr="00BF63B8">
        <w:rPr>
          <w:rFonts w:ascii="Arial" w:hAnsi="Arial" w:cs="Arial"/>
          <w:b/>
          <w:sz w:val="24"/>
          <w:szCs w:val="24"/>
        </w:rPr>
        <w:t>3)</w:t>
      </w:r>
      <w:r>
        <w:rPr>
          <w:rFonts w:ascii="Arial" w:hAnsi="Arial" w:cs="Arial"/>
          <w:sz w:val="24"/>
          <w:szCs w:val="24"/>
        </w:rPr>
        <w:t xml:space="preserve"> </w:t>
      </w:r>
      <w:r w:rsidR="00F54DA4">
        <w:rPr>
          <w:rFonts w:ascii="Arial" w:hAnsi="Arial" w:cs="Arial"/>
          <w:sz w:val="24"/>
          <w:szCs w:val="24"/>
        </w:rPr>
        <w:t>Dar cuenta a la Asamblea General.</w:t>
      </w:r>
    </w:p>
    <w:p w:rsidR="00BF63B8" w:rsidRDefault="00BF63B8" w:rsidP="00BF63B8">
      <w:pPr>
        <w:pStyle w:val="Prrafodelista"/>
        <w:spacing w:after="0" w:line="360" w:lineRule="auto"/>
        <w:ind w:left="0"/>
        <w:jc w:val="both"/>
        <w:rPr>
          <w:rFonts w:ascii="Arial" w:hAnsi="Arial" w:cs="Arial"/>
          <w:sz w:val="24"/>
          <w:szCs w:val="24"/>
        </w:rPr>
      </w:pPr>
    </w:p>
    <w:p w:rsidR="000703B9" w:rsidRDefault="000703B9" w:rsidP="00BF63B8">
      <w:pPr>
        <w:pStyle w:val="Prrafodelista"/>
        <w:spacing w:after="0" w:line="360" w:lineRule="auto"/>
        <w:ind w:left="0"/>
        <w:jc w:val="both"/>
        <w:rPr>
          <w:rFonts w:ascii="Arial" w:hAnsi="Arial" w:cs="Arial"/>
          <w:sz w:val="24"/>
          <w:szCs w:val="24"/>
        </w:rPr>
      </w:pPr>
    </w:p>
    <w:p w:rsidR="000703B9" w:rsidRDefault="000703B9" w:rsidP="00991CBB">
      <w:pPr>
        <w:jc w:val="center"/>
        <w:rPr>
          <w:rFonts w:ascii="Arial" w:hAnsi="Arial" w:cs="Arial"/>
          <w:b/>
          <w:sz w:val="24"/>
          <w:szCs w:val="24"/>
        </w:rPr>
      </w:pPr>
      <w:r>
        <w:rPr>
          <w:rFonts w:ascii="Arial" w:hAnsi="Arial" w:cs="Arial"/>
          <w:b/>
          <w:sz w:val="24"/>
          <w:szCs w:val="24"/>
        </w:rPr>
        <w:lastRenderedPageBreak/>
        <w:t>INFORME DE AUDITORIA</w:t>
      </w:r>
    </w:p>
    <w:p w:rsidR="00460062" w:rsidRDefault="00460062" w:rsidP="00991CBB">
      <w:pPr>
        <w:jc w:val="center"/>
        <w:rPr>
          <w:rFonts w:ascii="Arial" w:hAnsi="Arial" w:cs="Arial"/>
          <w:b/>
          <w:sz w:val="24"/>
          <w:szCs w:val="24"/>
        </w:rPr>
      </w:pPr>
    </w:p>
    <w:p w:rsidR="000703B9" w:rsidRPr="00991CBB" w:rsidRDefault="000703B9" w:rsidP="00991CBB">
      <w:pPr>
        <w:pStyle w:val="Prrafodelista"/>
        <w:numPr>
          <w:ilvl w:val="0"/>
          <w:numId w:val="11"/>
        </w:numPr>
        <w:spacing w:line="360" w:lineRule="auto"/>
        <w:jc w:val="both"/>
        <w:rPr>
          <w:rFonts w:ascii="Arial" w:hAnsi="Arial" w:cs="Arial"/>
          <w:b/>
          <w:sz w:val="24"/>
          <w:szCs w:val="24"/>
        </w:rPr>
      </w:pPr>
      <w:r w:rsidRPr="00991CBB">
        <w:rPr>
          <w:rFonts w:ascii="Arial" w:hAnsi="Arial" w:cs="Arial"/>
          <w:b/>
          <w:sz w:val="24"/>
          <w:szCs w:val="24"/>
        </w:rPr>
        <w:t>ANTECEDENTES</w:t>
      </w:r>
    </w:p>
    <w:p w:rsidR="000703B9" w:rsidRPr="00991CBB" w:rsidRDefault="000703B9" w:rsidP="00035921">
      <w:pPr>
        <w:spacing w:line="360" w:lineRule="auto"/>
        <w:jc w:val="both"/>
        <w:rPr>
          <w:rFonts w:ascii="Arial" w:hAnsi="Arial" w:cs="Arial"/>
          <w:sz w:val="24"/>
          <w:szCs w:val="24"/>
        </w:rPr>
      </w:pPr>
      <w:r w:rsidRPr="00991CBB">
        <w:rPr>
          <w:rFonts w:ascii="Arial" w:hAnsi="Arial" w:cs="Arial"/>
          <w:sz w:val="24"/>
          <w:szCs w:val="24"/>
        </w:rPr>
        <w:t xml:space="preserve">La Caja de </w:t>
      </w:r>
      <w:r>
        <w:rPr>
          <w:rFonts w:ascii="Arial" w:hAnsi="Arial" w:cs="Arial"/>
          <w:sz w:val="24"/>
          <w:szCs w:val="24"/>
        </w:rPr>
        <w:t xml:space="preserve">Jubilaciones </w:t>
      </w:r>
      <w:r w:rsidRPr="00991CBB">
        <w:rPr>
          <w:rFonts w:ascii="Arial" w:hAnsi="Arial" w:cs="Arial"/>
          <w:sz w:val="24"/>
          <w:szCs w:val="24"/>
        </w:rPr>
        <w:t>y Pensiones de Prof</w:t>
      </w:r>
      <w:r>
        <w:rPr>
          <w:rFonts w:ascii="Arial" w:hAnsi="Arial" w:cs="Arial"/>
          <w:sz w:val="24"/>
          <w:szCs w:val="24"/>
        </w:rPr>
        <w:t>esionales Universitarios solicitó la realización de una auditorí</w:t>
      </w:r>
      <w:r w:rsidRPr="00991CBB">
        <w:rPr>
          <w:rFonts w:ascii="Arial" w:hAnsi="Arial" w:cs="Arial"/>
          <w:sz w:val="24"/>
          <w:szCs w:val="24"/>
        </w:rPr>
        <w:t>a especial cuyo objetivo es determinar la realización de pagos en demasía del Impuesto a las Retribuciones Personales (IRP), de</w:t>
      </w:r>
      <w:r>
        <w:rPr>
          <w:rFonts w:ascii="Arial" w:hAnsi="Arial" w:cs="Arial"/>
          <w:sz w:val="24"/>
          <w:szCs w:val="24"/>
        </w:rPr>
        <w:t>l</w:t>
      </w:r>
      <w:r w:rsidRPr="00991CBB">
        <w:rPr>
          <w:rFonts w:ascii="Arial" w:hAnsi="Arial" w:cs="Arial"/>
          <w:sz w:val="24"/>
          <w:szCs w:val="24"/>
        </w:rPr>
        <w:t xml:space="preserve"> Fondo de Reconversión Laboral (FRL) y </w:t>
      </w:r>
      <w:r>
        <w:rPr>
          <w:rFonts w:ascii="Arial" w:hAnsi="Arial" w:cs="Arial"/>
          <w:sz w:val="24"/>
          <w:szCs w:val="24"/>
        </w:rPr>
        <w:t xml:space="preserve">del </w:t>
      </w:r>
      <w:r w:rsidRPr="00991CBB">
        <w:rPr>
          <w:rFonts w:ascii="Arial" w:hAnsi="Arial" w:cs="Arial"/>
          <w:sz w:val="24"/>
          <w:szCs w:val="24"/>
        </w:rPr>
        <w:t>Fondo de Solidaridad (FS) y su adicional a los organi</w:t>
      </w:r>
      <w:r>
        <w:rPr>
          <w:rFonts w:ascii="Arial" w:hAnsi="Arial" w:cs="Arial"/>
          <w:sz w:val="24"/>
          <w:szCs w:val="24"/>
        </w:rPr>
        <w:t>smos correspondientes en el perí</w:t>
      </w:r>
      <w:r w:rsidRPr="00991CBB">
        <w:rPr>
          <w:rFonts w:ascii="Arial" w:hAnsi="Arial" w:cs="Arial"/>
          <w:sz w:val="24"/>
          <w:szCs w:val="24"/>
        </w:rPr>
        <w:t>odo 2005-2012.</w:t>
      </w:r>
    </w:p>
    <w:p w:rsidR="000703B9" w:rsidRDefault="000703B9" w:rsidP="00C80225">
      <w:pPr>
        <w:spacing w:line="360" w:lineRule="auto"/>
        <w:jc w:val="both"/>
        <w:rPr>
          <w:rFonts w:ascii="Arial" w:hAnsi="Arial" w:cs="Arial"/>
          <w:sz w:val="24"/>
          <w:szCs w:val="24"/>
        </w:rPr>
      </w:pPr>
      <w:r>
        <w:rPr>
          <w:rFonts w:ascii="Arial" w:hAnsi="Arial" w:cs="Arial"/>
          <w:sz w:val="24"/>
          <w:szCs w:val="24"/>
        </w:rPr>
        <w:t>De acuerdo a la información proporcionada por la Caja, el importe pagado en demasía corresponde a dos tipos de errores diferentes que determinan dos etapas en el proceso de auditoria:</w:t>
      </w:r>
    </w:p>
    <w:p w:rsidR="000703B9" w:rsidRPr="00C80225" w:rsidRDefault="000703B9" w:rsidP="00E25AB8">
      <w:pPr>
        <w:numPr>
          <w:ilvl w:val="0"/>
          <w:numId w:val="12"/>
        </w:numPr>
        <w:spacing w:after="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Analizar la r</w:t>
      </w:r>
      <w:r w:rsidRPr="00C80225">
        <w:rPr>
          <w:rFonts w:ascii="Arial" w:eastAsia="Times New Roman" w:hAnsi="Arial" w:cs="Arial"/>
          <w:sz w:val="24"/>
          <w:szCs w:val="24"/>
          <w:lang w:eastAsia="es-ES"/>
        </w:rPr>
        <w:t>egistración errónea de los asientos de notas de transferencia correspondientes a las alícuotas de los impuestos retenidos: Impuesto a las Retribuciones Personales (IRP), Fondo de Solidaridad (FS), Adicional del FS y el Fondo de Reconversión Laboral (FRL), en oportunidad de la registración de la anulación de convenios por un total de $ 15:154.870.</w:t>
      </w:r>
    </w:p>
    <w:p w:rsidR="000703B9" w:rsidRPr="00C80225" w:rsidRDefault="000703B9" w:rsidP="00E25AB8">
      <w:pPr>
        <w:numPr>
          <w:ilvl w:val="0"/>
          <w:numId w:val="12"/>
        </w:numPr>
        <w:spacing w:after="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Verificar el err</w:t>
      </w:r>
      <w:r w:rsidRPr="00C80225">
        <w:rPr>
          <w:rFonts w:ascii="Arial" w:eastAsia="Times New Roman" w:hAnsi="Arial" w:cs="Arial"/>
          <w:sz w:val="24"/>
          <w:szCs w:val="24"/>
          <w:lang w:eastAsia="es-ES"/>
        </w:rPr>
        <w:t>or en el cálculo de las alícuotas correspondientes a los impuestos retenidos: Impuesto a las Retribuciones Personales (IRP), Fondo de Solidaridad (FS), Adicional del FS y el Fondo de Reconversión Laboral (FRL) en convenios que fueron anulados por un importe aproximado a $ 6:000.000.</w:t>
      </w:r>
    </w:p>
    <w:p w:rsidR="000703B9" w:rsidRDefault="000703B9" w:rsidP="00C80225">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Según la carta compromiso firmada, del análisis de cada etap</w:t>
      </w:r>
      <w:r w:rsidRPr="00C80225">
        <w:rPr>
          <w:rFonts w:ascii="Arial" w:eastAsia="Times New Roman" w:hAnsi="Arial" w:cs="Arial"/>
          <w:sz w:val="24"/>
          <w:szCs w:val="24"/>
          <w:lang w:eastAsia="es-ES"/>
        </w:rPr>
        <w:t>a se emitirá un informe al finalizar cada una de ellas.</w:t>
      </w:r>
    </w:p>
    <w:p w:rsidR="00460062" w:rsidRDefault="00460062" w:rsidP="00C80225">
      <w:pPr>
        <w:spacing w:after="0" w:line="360" w:lineRule="auto"/>
        <w:jc w:val="both"/>
        <w:rPr>
          <w:rFonts w:ascii="Arial" w:eastAsia="Times New Roman" w:hAnsi="Arial" w:cs="Arial"/>
          <w:sz w:val="24"/>
          <w:szCs w:val="24"/>
          <w:lang w:eastAsia="es-ES"/>
        </w:rPr>
      </w:pPr>
    </w:p>
    <w:p w:rsidR="00460062" w:rsidRDefault="00460062" w:rsidP="00C80225">
      <w:pPr>
        <w:spacing w:after="0" w:line="360" w:lineRule="auto"/>
        <w:jc w:val="both"/>
        <w:rPr>
          <w:rFonts w:ascii="Arial" w:eastAsia="Times New Roman" w:hAnsi="Arial" w:cs="Arial"/>
          <w:sz w:val="24"/>
          <w:szCs w:val="24"/>
          <w:lang w:eastAsia="es-ES"/>
        </w:rPr>
      </w:pPr>
    </w:p>
    <w:p w:rsidR="000703B9" w:rsidRDefault="000703B9" w:rsidP="00C80225">
      <w:pPr>
        <w:spacing w:line="360" w:lineRule="auto"/>
        <w:jc w:val="both"/>
        <w:rPr>
          <w:rFonts w:ascii="Arial" w:hAnsi="Arial" w:cs="Arial"/>
          <w:sz w:val="24"/>
          <w:szCs w:val="24"/>
        </w:rPr>
      </w:pPr>
      <w:r>
        <w:rPr>
          <w:rFonts w:ascii="Arial" w:hAnsi="Arial" w:cs="Arial"/>
          <w:sz w:val="24"/>
          <w:szCs w:val="24"/>
        </w:rPr>
        <w:t>A la fecha, la Caja ha proporcionado la información relativa a la primera etapa por lo que se emitirá opinión respecto al registro erróneo de los asientos de las notas de transferencia. Con respecto a la segunda etapa, la misma se informará una vez que la Caja envíe al Tribunal de Cuentas la información correspondiente.</w:t>
      </w:r>
    </w:p>
    <w:p w:rsidR="000703B9" w:rsidRDefault="000703B9" w:rsidP="00991CBB">
      <w:pPr>
        <w:pStyle w:val="Prrafodelista"/>
        <w:numPr>
          <w:ilvl w:val="0"/>
          <w:numId w:val="11"/>
        </w:numPr>
        <w:spacing w:line="360" w:lineRule="auto"/>
        <w:jc w:val="both"/>
        <w:rPr>
          <w:rFonts w:ascii="Arial" w:hAnsi="Arial" w:cs="Arial"/>
          <w:b/>
          <w:sz w:val="24"/>
          <w:szCs w:val="24"/>
        </w:rPr>
      </w:pPr>
      <w:r w:rsidRPr="00991CBB">
        <w:rPr>
          <w:rFonts w:ascii="Arial" w:hAnsi="Arial" w:cs="Arial"/>
          <w:b/>
          <w:sz w:val="24"/>
          <w:szCs w:val="24"/>
        </w:rPr>
        <w:t>ALCANCE Y PROCEDIMIENTOS</w:t>
      </w:r>
    </w:p>
    <w:p w:rsidR="000703B9" w:rsidRPr="003A401A" w:rsidRDefault="000703B9" w:rsidP="00035921">
      <w:pPr>
        <w:spacing w:after="0" w:line="360" w:lineRule="auto"/>
        <w:jc w:val="both"/>
        <w:rPr>
          <w:rFonts w:ascii="Arial" w:hAnsi="Arial" w:cs="Arial"/>
          <w:sz w:val="24"/>
          <w:szCs w:val="24"/>
        </w:rPr>
      </w:pPr>
      <w:r>
        <w:rPr>
          <w:rFonts w:ascii="Arial" w:hAnsi="Arial" w:cs="Arial"/>
          <w:sz w:val="24"/>
          <w:szCs w:val="24"/>
        </w:rPr>
        <w:t xml:space="preserve">El objetivo consistió en constatar la registración errónea de los diarios de transferencia de las cuentas </w:t>
      </w:r>
      <w:r w:rsidRPr="00991CBB">
        <w:rPr>
          <w:rFonts w:ascii="Arial" w:hAnsi="Arial" w:cs="Arial"/>
          <w:sz w:val="24"/>
          <w:szCs w:val="24"/>
        </w:rPr>
        <w:t xml:space="preserve">Impuesto a las Retribuciones Personales (IRP),  Fondo de Reconversión Laboral (FRL) y </w:t>
      </w:r>
      <w:r>
        <w:rPr>
          <w:rFonts w:ascii="Arial" w:hAnsi="Arial" w:cs="Arial"/>
          <w:sz w:val="24"/>
          <w:szCs w:val="24"/>
        </w:rPr>
        <w:t xml:space="preserve">del </w:t>
      </w:r>
      <w:r w:rsidRPr="00991CBB">
        <w:rPr>
          <w:rFonts w:ascii="Arial" w:hAnsi="Arial" w:cs="Arial"/>
          <w:sz w:val="24"/>
          <w:szCs w:val="24"/>
        </w:rPr>
        <w:t xml:space="preserve">Fondo de Solidaridad (FS) y su adicional </w:t>
      </w:r>
      <w:r>
        <w:rPr>
          <w:rFonts w:ascii="Arial" w:hAnsi="Arial" w:cs="Arial"/>
          <w:sz w:val="24"/>
          <w:szCs w:val="24"/>
        </w:rPr>
        <w:t>en los mayores correspondientes.</w:t>
      </w:r>
    </w:p>
    <w:p w:rsidR="000703B9" w:rsidRPr="00991CBB" w:rsidRDefault="000703B9" w:rsidP="00035921">
      <w:pPr>
        <w:spacing w:after="0" w:line="360" w:lineRule="auto"/>
        <w:ind w:left="360"/>
        <w:jc w:val="both"/>
        <w:rPr>
          <w:rFonts w:ascii="Arial" w:hAnsi="Arial" w:cs="Arial"/>
          <w:sz w:val="24"/>
          <w:szCs w:val="24"/>
        </w:rPr>
      </w:pPr>
      <w:r>
        <w:rPr>
          <w:rFonts w:ascii="Arial" w:hAnsi="Arial" w:cs="Arial"/>
          <w:sz w:val="24"/>
          <w:szCs w:val="24"/>
        </w:rPr>
        <w:t>Se efectuaron los siguientes p</w:t>
      </w:r>
      <w:r w:rsidRPr="00991CBB">
        <w:rPr>
          <w:rFonts w:ascii="Arial" w:hAnsi="Arial" w:cs="Arial"/>
          <w:sz w:val="24"/>
          <w:szCs w:val="24"/>
        </w:rPr>
        <w:t>rocedimiento</w:t>
      </w:r>
      <w:r>
        <w:rPr>
          <w:rFonts w:ascii="Arial" w:hAnsi="Arial" w:cs="Arial"/>
          <w:sz w:val="24"/>
          <w:szCs w:val="24"/>
        </w:rPr>
        <w:t>s</w:t>
      </w:r>
      <w:r w:rsidRPr="00991CBB">
        <w:rPr>
          <w:rFonts w:ascii="Arial" w:hAnsi="Arial" w:cs="Arial"/>
          <w:sz w:val="24"/>
          <w:szCs w:val="24"/>
        </w:rPr>
        <w:t>:</w:t>
      </w:r>
    </w:p>
    <w:p w:rsidR="000703B9" w:rsidRDefault="000703B9" w:rsidP="00035921">
      <w:pPr>
        <w:pStyle w:val="Prrafodelista"/>
        <w:numPr>
          <w:ilvl w:val="0"/>
          <w:numId w:val="7"/>
        </w:numPr>
        <w:spacing w:after="0" w:line="360" w:lineRule="auto"/>
        <w:jc w:val="both"/>
        <w:rPr>
          <w:rFonts w:ascii="Arial" w:hAnsi="Arial" w:cs="Arial"/>
          <w:sz w:val="24"/>
          <w:szCs w:val="24"/>
        </w:rPr>
      </w:pPr>
      <w:r w:rsidRPr="00DD71D0">
        <w:rPr>
          <w:rFonts w:ascii="Arial" w:hAnsi="Arial" w:cs="Arial"/>
          <w:sz w:val="24"/>
          <w:szCs w:val="24"/>
        </w:rPr>
        <w:t xml:space="preserve">Se obtuvo de la Caja </w:t>
      </w:r>
      <w:r>
        <w:rPr>
          <w:rFonts w:ascii="Arial" w:hAnsi="Arial" w:cs="Arial"/>
          <w:sz w:val="24"/>
          <w:szCs w:val="24"/>
        </w:rPr>
        <w:t>el detalle de los movimientos y mayores de las cuentas involucradas para el período considerado 2005-2012.</w:t>
      </w:r>
    </w:p>
    <w:p w:rsidR="000703B9" w:rsidRPr="00DD71D0" w:rsidRDefault="000703B9" w:rsidP="00035921">
      <w:pPr>
        <w:pStyle w:val="Prrafodelista"/>
        <w:numPr>
          <w:ilvl w:val="0"/>
          <w:numId w:val="7"/>
        </w:numPr>
        <w:spacing w:after="0" w:line="360" w:lineRule="auto"/>
        <w:jc w:val="both"/>
        <w:rPr>
          <w:rFonts w:ascii="Arial" w:hAnsi="Arial" w:cs="Arial"/>
          <w:sz w:val="24"/>
          <w:szCs w:val="24"/>
        </w:rPr>
      </w:pPr>
      <w:r w:rsidRPr="00DD71D0">
        <w:rPr>
          <w:rFonts w:ascii="Arial" w:hAnsi="Arial" w:cs="Arial"/>
          <w:sz w:val="24"/>
          <w:szCs w:val="24"/>
        </w:rPr>
        <w:t>Se chequeó en el año 2006 que el mayor de</w:t>
      </w:r>
      <w:r>
        <w:rPr>
          <w:rFonts w:ascii="Arial" w:hAnsi="Arial" w:cs="Arial"/>
          <w:sz w:val="24"/>
          <w:szCs w:val="24"/>
        </w:rPr>
        <w:t>l IRP</w:t>
      </w:r>
      <w:r w:rsidRPr="00DD71D0">
        <w:rPr>
          <w:rFonts w:ascii="Arial" w:hAnsi="Arial" w:cs="Arial"/>
          <w:sz w:val="24"/>
          <w:szCs w:val="24"/>
        </w:rPr>
        <w:t xml:space="preserve"> coincidiera con el balancete auditado por el Tribunal</w:t>
      </w:r>
      <w:r>
        <w:rPr>
          <w:rFonts w:ascii="Arial" w:hAnsi="Arial" w:cs="Arial"/>
          <w:sz w:val="24"/>
          <w:szCs w:val="24"/>
        </w:rPr>
        <w:t>.</w:t>
      </w:r>
    </w:p>
    <w:p w:rsidR="000703B9" w:rsidRDefault="000703B9" w:rsidP="00035921">
      <w:pPr>
        <w:pStyle w:val="Prrafodelista"/>
        <w:numPr>
          <w:ilvl w:val="0"/>
          <w:numId w:val="7"/>
        </w:numPr>
        <w:spacing w:after="0" w:line="360" w:lineRule="auto"/>
        <w:jc w:val="both"/>
        <w:rPr>
          <w:rFonts w:ascii="Arial" w:hAnsi="Arial" w:cs="Arial"/>
          <w:sz w:val="24"/>
          <w:szCs w:val="24"/>
        </w:rPr>
      </w:pPr>
      <w:r w:rsidRPr="00DD71D0">
        <w:rPr>
          <w:rFonts w:ascii="Arial" w:hAnsi="Arial" w:cs="Arial"/>
          <w:sz w:val="24"/>
          <w:szCs w:val="24"/>
        </w:rPr>
        <w:t xml:space="preserve">A partir de los </w:t>
      </w:r>
      <w:r>
        <w:rPr>
          <w:rFonts w:ascii="Arial" w:hAnsi="Arial" w:cs="Arial"/>
          <w:sz w:val="24"/>
          <w:szCs w:val="24"/>
        </w:rPr>
        <w:t>asientos de diario</w:t>
      </w:r>
      <w:r w:rsidRPr="00DD71D0">
        <w:rPr>
          <w:rFonts w:ascii="Arial" w:hAnsi="Arial" w:cs="Arial"/>
          <w:sz w:val="24"/>
          <w:szCs w:val="24"/>
        </w:rPr>
        <w:t xml:space="preserve"> se obtuvo una muestra del 50% de los movimientos de la cual se controló la registración del resumen de las alícuotas del libro de Notas de Tra</w:t>
      </w:r>
      <w:r>
        <w:rPr>
          <w:rFonts w:ascii="Arial" w:hAnsi="Arial" w:cs="Arial"/>
          <w:sz w:val="24"/>
          <w:szCs w:val="24"/>
        </w:rPr>
        <w:t>n</w:t>
      </w:r>
      <w:r w:rsidRPr="00DD71D0">
        <w:rPr>
          <w:rFonts w:ascii="Arial" w:hAnsi="Arial" w:cs="Arial"/>
          <w:sz w:val="24"/>
          <w:szCs w:val="24"/>
        </w:rPr>
        <w:t>sferencia.</w:t>
      </w:r>
    </w:p>
    <w:p w:rsidR="000703B9" w:rsidRDefault="000703B9" w:rsidP="000703B9">
      <w:pPr>
        <w:pStyle w:val="Prrafodelista"/>
        <w:spacing w:after="0" w:line="360" w:lineRule="auto"/>
        <w:jc w:val="both"/>
        <w:rPr>
          <w:rFonts w:ascii="Arial" w:hAnsi="Arial" w:cs="Arial"/>
          <w:sz w:val="24"/>
          <w:szCs w:val="24"/>
        </w:rPr>
      </w:pPr>
    </w:p>
    <w:p w:rsidR="000703B9" w:rsidRDefault="00460062" w:rsidP="00035921">
      <w:pPr>
        <w:pStyle w:val="Prrafodelista"/>
        <w:numPr>
          <w:ilvl w:val="0"/>
          <w:numId w:val="11"/>
        </w:numPr>
        <w:spacing w:after="0" w:line="360" w:lineRule="auto"/>
        <w:jc w:val="both"/>
        <w:rPr>
          <w:rFonts w:ascii="Arial" w:hAnsi="Arial" w:cs="Arial"/>
          <w:b/>
          <w:sz w:val="24"/>
          <w:szCs w:val="24"/>
        </w:rPr>
      </w:pPr>
      <w:r>
        <w:rPr>
          <w:rFonts w:ascii="Arial" w:hAnsi="Arial" w:cs="Arial"/>
          <w:b/>
          <w:sz w:val="24"/>
          <w:szCs w:val="24"/>
        </w:rPr>
        <w:t>CONSTATACIONES</w:t>
      </w:r>
    </w:p>
    <w:p w:rsidR="000703B9" w:rsidRDefault="000703B9" w:rsidP="00035921">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En la totalidad de los movimientos de la muestra se verificó que los asientos estaban registrados en forma errónea respecto de las normas que regulan la registración contable.</w:t>
      </w:r>
    </w:p>
    <w:p w:rsidR="000703B9" w:rsidRDefault="000703B9" w:rsidP="00B8337C">
      <w:pPr>
        <w:pStyle w:val="Prrafodelista"/>
        <w:numPr>
          <w:ilvl w:val="0"/>
          <w:numId w:val="6"/>
        </w:numPr>
        <w:spacing w:line="360" w:lineRule="auto"/>
        <w:jc w:val="both"/>
        <w:rPr>
          <w:rFonts w:ascii="Arial" w:hAnsi="Arial" w:cs="Arial"/>
          <w:sz w:val="24"/>
          <w:szCs w:val="24"/>
        </w:rPr>
      </w:pPr>
      <w:r w:rsidRPr="00DD71D0">
        <w:rPr>
          <w:rFonts w:ascii="Arial" w:hAnsi="Arial" w:cs="Arial"/>
          <w:sz w:val="24"/>
          <w:szCs w:val="24"/>
        </w:rPr>
        <w:t xml:space="preserve">Se </w:t>
      </w:r>
      <w:r>
        <w:rPr>
          <w:rFonts w:ascii="Arial" w:hAnsi="Arial" w:cs="Arial"/>
          <w:sz w:val="24"/>
          <w:szCs w:val="24"/>
        </w:rPr>
        <w:t>verific</w:t>
      </w:r>
      <w:r w:rsidRPr="00DD71D0">
        <w:rPr>
          <w:rFonts w:ascii="Arial" w:hAnsi="Arial" w:cs="Arial"/>
          <w:sz w:val="24"/>
          <w:szCs w:val="24"/>
        </w:rPr>
        <w:t xml:space="preserve">ó que en los meses de </w:t>
      </w:r>
      <w:r>
        <w:rPr>
          <w:rFonts w:ascii="Arial" w:hAnsi="Arial" w:cs="Arial"/>
          <w:sz w:val="24"/>
          <w:szCs w:val="24"/>
        </w:rPr>
        <w:t>Set</w:t>
      </w:r>
      <w:r w:rsidRPr="00DD71D0">
        <w:rPr>
          <w:rFonts w:ascii="Arial" w:hAnsi="Arial" w:cs="Arial"/>
          <w:sz w:val="24"/>
          <w:szCs w:val="24"/>
        </w:rPr>
        <w:t xml:space="preserve">/2005, </w:t>
      </w:r>
      <w:r>
        <w:rPr>
          <w:rFonts w:ascii="Arial" w:hAnsi="Arial" w:cs="Arial"/>
          <w:sz w:val="24"/>
          <w:szCs w:val="24"/>
        </w:rPr>
        <w:t>Dic</w:t>
      </w:r>
      <w:r w:rsidRPr="00DD71D0">
        <w:rPr>
          <w:rFonts w:ascii="Arial" w:hAnsi="Arial" w:cs="Arial"/>
          <w:sz w:val="24"/>
          <w:szCs w:val="24"/>
        </w:rPr>
        <w:t xml:space="preserve">/2005, </w:t>
      </w:r>
      <w:r>
        <w:rPr>
          <w:rFonts w:ascii="Arial" w:hAnsi="Arial" w:cs="Arial"/>
          <w:sz w:val="24"/>
          <w:szCs w:val="24"/>
        </w:rPr>
        <w:t>Abr/2006 y Feb</w:t>
      </w:r>
      <w:r w:rsidRPr="00DD71D0">
        <w:rPr>
          <w:rFonts w:ascii="Arial" w:hAnsi="Arial" w:cs="Arial"/>
          <w:sz w:val="24"/>
          <w:szCs w:val="24"/>
        </w:rPr>
        <w:t>/2007 los a</w:t>
      </w:r>
      <w:r>
        <w:rPr>
          <w:rFonts w:ascii="Arial" w:hAnsi="Arial" w:cs="Arial"/>
          <w:sz w:val="24"/>
          <w:szCs w:val="24"/>
        </w:rPr>
        <w:t>sientos, además de estar registrados en forma errónea, estaban duplicados</w:t>
      </w:r>
      <w:r w:rsidRPr="00DD71D0">
        <w:rPr>
          <w:rFonts w:ascii="Arial" w:hAnsi="Arial" w:cs="Arial"/>
          <w:sz w:val="24"/>
          <w:szCs w:val="24"/>
        </w:rPr>
        <w:t>.</w:t>
      </w:r>
    </w:p>
    <w:p w:rsidR="000703B9" w:rsidRDefault="000703B9" w:rsidP="000703B9">
      <w:pPr>
        <w:pStyle w:val="Prrafodelista"/>
        <w:spacing w:line="360" w:lineRule="auto"/>
        <w:jc w:val="both"/>
        <w:rPr>
          <w:rFonts w:ascii="Arial" w:hAnsi="Arial" w:cs="Arial"/>
          <w:sz w:val="24"/>
          <w:szCs w:val="24"/>
        </w:rPr>
      </w:pPr>
    </w:p>
    <w:p w:rsidR="00553C81" w:rsidRDefault="00553C81" w:rsidP="000703B9">
      <w:pPr>
        <w:pStyle w:val="Prrafodelista"/>
        <w:spacing w:line="360" w:lineRule="auto"/>
        <w:jc w:val="both"/>
        <w:rPr>
          <w:rFonts w:ascii="Arial" w:hAnsi="Arial" w:cs="Arial"/>
          <w:sz w:val="24"/>
          <w:szCs w:val="24"/>
        </w:rPr>
      </w:pPr>
    </w:p>
    <w:p w:rsidR="000703B9" w:rsidRPr="00431D83" w:rsidRDefault="000703B9" w:rsidP="00035921">
      <w:pPr>
        <w:pStyle w:val="Prrafodelista"/>
        <w:numPr>
          <w:ilvl w:val="0"/>
          <w:numId w:val="11"/>
        </w:numPr>
        <w:spacing w:after="0" w:line="360" w:lineRule="auto"/>
        <w:jc w:val="both"/>
        <w:rPr>
          <w:rFonts w:ascii="Arial" w:hAnsi="Arial" w:cs="Arial"/>
          <w:b/>
          <w:sz w:val="24"/>
          <w:szCs w:val="24"/>
        </w:rPr>
      </w:pPr>
      <w:r w:rsidRPr="00431D83">
        <w:rPr>
          <w:rFonts w:ascii="Arial" w:hAnsi="Arial" w:cs="Arial"/>
          <w:b/>
          <w:sz w:val="24"/>
          <w:szCs w:val="24"/>
        </w:rPr>
        <w:t>CONCLUSION</w:t>
      </w:r>
    </w:p>
    <w:p w:rsidR="000703B9" w:rsidRDefault="000703B9" w:rsidP="00035921">
      <w:pPr>
        <w:spacing w:after="0" w:line="360" w:lineRule="auto"/>
        <w:jc w:val="both"/>
        <w:rPr>
          <w:rFonts w:ascii="Arial" w:hAnsi="Arial" w:cs="Arial"/>
          <w:sz w:val="24"/>
          <w:szCs w:val="24"/>
        </w:rPr>
      </w:pPr>
      <w:r>
        <w:rPr>
          <w:rFonts w:ascii="Arial" w:hAnsi="Arial" w:cs="Arial"/>
          <w:sz w:val="24"/>
          <w:szCs w:val="24"/>
        </w:rPr>
        <w:t xml:space="preserve">El total de los movimientos imputados por concepto de </w:t>
      </w:r>
      <w:r w:rsidRPr="00161BB9">
        <w:rPr>
          <w:rFonts w:ascii="Arial" w:hAnsi="Arial" w:cs="Arial"/>
          <w:sz w:val="24"/>
          <w:szCs w:val="24"/>
        </w:rPr>
        <w:t>IRP</w:t>
      </w:r>
      <w:r>
        <w:rPr>
          <w:rFonts w:ascii="Arial" w:hAnsi="Arial" w:cs="Arial"/>
          <w:sz w:val="24"/>
          <w:szCs w:val="24"/>
        </w:rPr>
        <w:t xml:space="preserve"> en el periodo Abr/2005 – Ene/2012 es acreedor en $ 7.117.943.  Al tener signo negativo, por error en la confección del asiento, significa que dicho importe se registró en el pasivo exigible, cuando en realidad debió registrarse como un débito. El importe registrado en el pasivo fue el importe por el que se pagó a Rentas Generales cuando en realidad debió restarse de los pagos que se hicieron por ese concepto. Se señala que se hacían pagos por IRP no solo por los convenios anulados sino por retención de afiliados y por los convenios vigentes en su momento.</w:t>
      </w:r>
    </w:p>
    <w:p w:rsidR="000703B9" w:rsidRDefault="000703B9" w:rsidP="00035921">
      <w:pPr>
        <w:spacing w:after="0" w:line="360" w:lineRule="auto"/>
        <w:jc w:val="both"/>
        <w:rPr>
          <w:rFonts w:ascii="Arial" w:hAnsi="Arial" w:cs="Arial"/>
          <w:sz w:val="24"/>
          <w:szCs w:val="24"/>
        </w:rPr>
      </w:pPr>
      <w:r w:rsidRPr="00982199">
        <w:rPr>
          <w:rFonts w:ascii="Arial" w:hAnsi="Arial" w:cs="Arial"/>
          <w:spacing w:val="8"/>
          <w:sz w:val="24"/>
          <w:szCs w:val="24"/>
        </w:rPr>
        <w:t>En consecuencia se pagó en exceso a la Contaduría General de la Nación $</w:t>
      </w:r>
      <w:r>
        <w:rPr>
          <w:rFonts w:ascii="Arial" w:hAnsi="Arial" w:cs="Arial"/>
          <w:sz w:val="24"/>
          <w:szCs w:val="24"/>
        </w:rPr>
        <w:t xml:space="preserve"> 14:235.886 por concepto de Impuesto a las Retribuciones Personales (IRP) correspondientes al período 1/4/2005 – 31/1/2012.</w:t>
      </w:r>
    </w:p>
    <w:p w:rsidR="000703B9" w:rsidRDefault="000703B9" w:rsidP="00035921">
      <w:pPr>
        <w:spacing w:after="0" w:line="360" w:lineRule="auto"/>
        <w:jc w:val="both"/>
        <w:rPr>
          <w:rFonts w:ascii="Arial" w:hAnsi="Arial" w:cs="Arial"/>
          <w:sz w:val="24"/>
          <w:szCs w:val="24"/>
        </w:rPr>
      </w:pPr>
      <w:r>
        <w:rPr>
          <w:rFonts w:ascii="Arial" w:hAnsi="Arial" w:cs="Arial"/>
          <w:sz w:val="24"/>
          <w:szCs w:val="24"/>
        </w:rPr>
        <w:t xml:space="preserve">De la misma forma ocurre con el Fondo de Solidaridad cuyo importe pagado en demasía en el periodo 1/1/2005 – 30/4/2011 es de $ 475.636 y con el Fondo de </w:t>
      </w:r>
      <w:r w:rsidRPr="00982199">
        <w:rPr>
          <w:rFonts w:ascii="Arial" w:hAnsi="Arial" w:cs="Arial"/>
          <w:spacing w:val="8"/>
          <w:sz w:val="24"/>
          <w:szCs w:val="24"/>
        </w:rPr>
        <w:t>Reconversión Laboral cuyo importe pagado de más en el mismo período es $</w:t>
      </w:r>
      <w:r>
        <w:rPr>
          <w:rFonts w:ascii="Arial" w:hAnsi="Arial" w:cs="Arial"/>
          <w:sz w:val="24"/>
          <w:szCs w:val="24"/>
        </w:rPr>
        <w:t xml:space="preserve"> 443.348.</w:t>
      </w:r>
    </w:p>
    <w:p w:rsidR="000703B9" w:rsidRDefault="000703B9" w:rsidP="00035921">
      <w:pPr>
        <w:spacing w:after="0" w:line="360" w:lineRule="auto"/>
        <w:jc w:val="both"/>
        <w:rPr>
          <w:rFonts w:ascii="Arial" w:hAnsi="Arial" w:cs="Arial"/>
          <w:sz w:val="24"/>
          <w:szCs w:val="24"/>
        </w:rPr>
      </w:pPr>
      <w:r>
        <w:rPr>
          <w:rFonts w:ascii="Arial" w:hAnsi="Arial" w:cs="Arial"/>
          <w:sz w:val="24"/>
          <w:szCs w:val="24"/>
        </w:rPr>
        <w:t>El error ocasionado por los asientos duplicados se encuentra incluido en los saldos mencionados anteriormente.</w:t>
      </w:r>
    </w:p>
    <w:p w:rsidR="000703B9" w:rsidRDefault="000703B9" w:rsidP="00035921">
      <w:pPr>
        <w:spacing w:after="0" w:line="360" w:lineRule="auto"/>
        <w:jc w:val="right"/>
        <w:rPr>
          <w:rFonts w:ascii="Arial" w:hAnsi="Arial" w:cs="Arial"/>
          <w:sz w:val="24"/>
          <w:szCs w:val="24"/>
        </w:rPr>
      </w:pPr>
      <w:r>
        <w:rPr>
          <w:rFonts w:ascii="Arial" w:hAnsi="Arial" w:cs="Arial"/>
          <w:sz w:val="24"/>
          <w:szCs w:val="24"/>
        </w:rPr>
        <w:t>Montevideo, 27 de enero de 2016</w:t>
      </w:r>
    </w:p>
    <w:p w:rsidR="00553C81" w:rsidRDefault="00553C81" w:rsidP="00035921">
      <w:pPr>
        <w:spacing w:after="0" w:line="360" w:lineRule="auto"/>
        <w:jc w:val="right"/>
        <w:rPr>
          <w:rFonts w:ascii="Arial" w:hAnsi="Arial" w:cs="Arial"/>
          <w:sz w:val="24"/>
          <w:szCs w:val="24"/>
        </w:rPr>
      </w:pPr>
    </w:p>
    <w:p w:rsidR="00553C81" w:rsidRDefault="00553C81" w:rsidP="00035921">
      <w:pPr>
        <w:spacing w:after="0" w:line="360" w:lineRule="auto"/>
        <w:jc w:val="right"/>
        <w:rPr>
          <w:rFonts w:ascii="Arial" w:hAnsi="Arial" w:cs="Arial"/>
          <w:sz w:val="24"/>
          <w:szCs w:val="24"/>
        </w:rPr>
      </w:pPr>
    </w:p>
    <w:p w:rsidR="005228BA" w:rsidRDefault="000703B9" w:rsidP="000703B9">
      <w:pPr>
        <w:spacing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5228BA" w:rsidSect="005228B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A6"/>
    <w:multiLevelType w:val="hybridMultilevel"/>
    <w:tmpl w:val="738E97C4"/>
    <w:lvl w:ilvl="0" w:tplc="3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767C99"/>
    <w:multiLevelType w:val="hybridMultilevel"/>
    <w:tmpl w:val="AE603A9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8EF50F1"/>
    <w:multiLevelType w:val="hybridMultilevel"/>
    <w:tmpl w:val="D1C4DA1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DAD76AF"/>
    <w:multiLevelType w:val="hybridMultilevel"/>
    <w:tmpl w:val="DE06069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306962FC"/>
    <w:multiLevelType w:val="hybridMultilevel"/>
    <w:tmpl w:val="FFE823A6"/>
    <w:lvl w:ilvl="0" w:tplc="712416A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765CFE"/>
    <w:multiLevelType w:val="hybridMultilevel"/>
    <w:tmpl w:val="8FF2CDAE"/>
    <w:lvl w:ilvl="0" w:tplc="CDC46A7C">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4AE21038"/>
    <w:multiLevelType w:val="hybridMultilevel"/>
    <w:tmpl w:val="960CF13A"/>
    <w:lvl w:ilvl="0" w:tplc="F814C0C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4D7555BA"/>
    <w:multiLevelType w:val="hybridMultilevel"/>
    <w:tmpl w:val="3E5E2A7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4DB25E77"/>
    <w:multiLevelType w:val="hybridMultilevel"/>
    <w:tmpl w:val="24368FF4"/>
    <w:lvl w:ilvl="0" w:tplc="5384488A">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4DE50293"/>
    <w:multiLevelType w:val="hybridMultilevel"/>
    <w:tmpl w:val="C24081FE"/>
    <w:lvl w:ilvl="0" w:tplc="A8A65FB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4F104EA6"/>
    <w:multiLevelType w:val="hybridMultilevel"/>
    <w:tmpl w:val="919CA9F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64D50796"/>
    <w:multiLevelType w:val="hybridMultilevel"/>
    <w:tmpl w:val="AA843F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1D42356"/>
    <w:multiLevelType w:val="hybridMultilevel"/>
    <w:tmpl w:val="9E5A4A14"/>
    <w:lvl w:ilvl="0" w:tplc="CDC46A7C">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3"/>
  </w:num>
  <w:num w:numId="5">
    <w:abstractNumId w:val="8"/>
  </w:num>
  <w:num w:numId="6">
    <w:abstractNumId w:val="12"/>
  </w:num>
  <w:num w:numId="7">
    <w:abstractNumId w:val="5"/>
  </w:num>
  <w:num w:numId="8">
    <w:abstractNumId w:val="10"/>
  </w:num>
  <w:num w:numId="9">
    <w:abstractNumId w:val="7"/>
  </w:num>
  <w:num w:numId="10">
    <w:abstractNumId w:val="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19"/>
    <w:rsid w:val="00015C46"/>
    <w:rsid w:val="00035921"/>
    <w:rsid w:val="00055CA9"/>
    <w:rsid w:val="000644B5"/>
    <w:rsid w:val="000703B9"/>
    <w:rsid w:val="00071AA8"/>
    <w:rsid w:val="0007669F"/>
    <w:rsid w:val="000803BC"/>
    <w:rsid w:val="00085E32"/>
    <w:rsid w:val="000A6548"/>
    <w:rsid w:val="000B095D"/>
    <w:rsid w:val="000D02FE"/>
    <w:rsid w:val="00161BB9"/>
    <w:rsid w:val="001D2580"/>
    <w:rsid w:val="001E5825"/>
    <w:rsid w:val="00204163"/>
    <w:rsid w:val="00210E83"/>
    <w:rsid w:val="00261C79"/>
    <w:rsid w:val="00263606"/>
    <w:rsid w:val="002A36F1"/>
    <w:rsid w:val="002B2D70"/>
    <w:rsid w:val="002C512D"/>
    <w:rsid w:val="002F4DC0"/>
    <w:rsid w:val="00352471"/>
    <w:rsid w:val="00377E95"/>
    <w:rsid w:val="003A0D7E"/>
    <w:rsid w:val="003A401A"/>
    <w:rsid w:val="00405DC2"/>
    <w:rsid w:val="00407212"/>
    <w:rsid w:val="00414B91"/>
    <w:rsid w:val="004208A2"/>
    <w:rsid w:val="00424B80"/>
    <w:rsid w:val="00431D83"/>
    <w:rsid w:val="00435211"/>
    <w:rsid w:val="00445119"/>
    <w:rsid w:val="0045120A"/>
    <w:rsid w:val="00460062"/>
    <w:rsid w:val="00485AF1"/>
    <w:rsid w:val="004C30C0"/>
    <w:rsid w:val="004C78C6"/>
    <w:rsid w:val="004E1258"/>
    <w:rsid w:val="00515101"/>
    <w:rsid w:val="005228BA"/>
    <w:rsid w:val="00532BD6"/>
    <w:rsid w:val="005440A2"/>
    <w:rsid w:val="00553C81"/>
    <w:rsid w:val="00555C8B"/>
    <w:rsid w:val="0056745E"/>
    <w:rsid w:val="005711BD"/>
    <w:rsid w:val="005A2A6E"/>
    <w:rsid w:val="005C37DF"/>
    <w:rsid w:val="005D6A28"/>
    <w:rsid w:val="006015DE"/>
    <w:rsid w:val="006217CF"/>
    <w:rsid w:val="006A2D17"/>
    <w:rsid w:val="006B7EA1"/>
    <w:rsid w:val="006E3AF7"/>
    <w:rsid w:val="0075448B"/>
    <w:rsid w:val="00757EBC"/>
    <w:rsid w:val="00767891"/>
    <w:rsid w:val="007944A9"/>
    <w:rsid w:val="00796468"/>
    <w:rsid w:val="007A6F91"/>
    <w:rsid w:val="007B61B2"/>
    <w:rsid w:val="007D4C3A"/>
    <w:rsid w:val="00855B4D"/>
    <w:rsid w:val="00857AFB"/>
    <w:rsid w:val="00887FF4"/>
    <w:rsid w:val="0089212B"/>
    <w:rsid w:val="008A2CDB"/>
    <w:rsid w:val="008D3B5E"/>
    <w:rsid w:val="008D41AC"/>
    <w:rsid w:val="008E5ADA"/>
    <w:rsid w:val="0092587D"/>
    <w:rsid w:val="00962769"/>
    <w:rsid w:val="009823D9"/>
    <w:rsid w:val="00991CBB"/>
    <w:rsid w:val="00994DDB"/>
    <w:rsid w:val="009A7F2B"/>
    <w:rsid w:val="009B3519"/>
    <w:rsid w:val="009C72EE"/>
    <w:rsid w:val="009F0269"/>
    <w:rsid w:val="009F3C6D"/>
    <w:rsid w:val="00A07800"/>
    <w:rsid w:val="00A117B6"/>
    <w:rsid w:val="00A346C5"/>
    <w:rsid w:val="00A41A6B"/>
    <w:rsid w:val="00A424A3"/>
    <w:rsid w:val="00A53BB5"/>
    <w:rsid w:val="00A75FD2"/>
    <w:rsid w:val="00A90C3B"/>
    <w:rsid w:val="00AB63B2"/>
    <w:rsid w:val="00AB6B9C"/>
    <w:rsid w:val="00AC5A54"/>
    <w:rsid w:val="00AD62BF"/>
    <w:rsid w:val="00AF1FC2"/>
    <w:rsid w:val="00B124AB"/>
    <w:rsid w:val="00B1457C"/>
    <w:rsid w:val="00B24993"/>
    <w:rsid w:val="00B8337C"/>
    <w:rsid w:val="00BA66A6"/>
    <w:rsid w:val="00BD5453"/>
    <w:rsid w:val="00BE717A"/>
    <w:rsid w:val="00BF63B8"/>
    <w:rsid w:val="00C80225"/>
    <w:rsid w:val="00D21BF5"/>
    <w:rsid w:val="00D31038"/>
    <w:rsid w:val="00D379AD"/>
    <w:rsid w:val="00D5147E"/>
    <w:rsid w:val="00D60C95"/>
    <w:rsid w:val="00D72BFB"/>
    <w:rsid w:val="00D75E20"/>
    <w:rsid w:val="00D97180"/>
    <w:rsid w:val="00DA31D5"/>
    <w:rsid w:val="00DD71D0"/>
    <w:rsid w:val="00DE27FB"/>
    <w:rsid w:val="00E25AB8"/>
    <w:rsid w:val="00E46F56"/>
    <w:rsid w:val="00E60D6A"/>
    <w:rsid w:val="00E76CA8"/>
    <w:rsid w:val="00E87FFB"/>
    <w:rsid w:val="00E912A9"/>
    <w:rsid w:val="00EE3846"/>
    <w:rsid w:val="00F04862"/>
    <w:rsid w:val="00F12240"/>
    <w:rsid w:val="00F54DA4"/>
    <w:rsid w:val="00F94DEE"/>
    <w:rsid w:val="00FA46EB"/>
    <w:rsid w:val="00FC2713"/>
    <w:rsid w:val="00FC6718"/>
    <w:rsid w:val="00FD51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6548"/>
    <w:pPr>
      <w:ind w:left="720"/>
      <w:contextualSpacing/>
    </w:pPr>
  </w:style>
  <w:style w:type="paragraph" w:styleId="Textodeglobo">
    <w:name w:val="Balloon Text"/>
    <w:basedOn w:val="Normal"/>
    <w:link w:val="TextodegloboCar"/>
    <w:uiPriority w:val="99"/>
    <w:semiHidden/>
    <w:unhideWhenUsed/>
    <w:rsid w:val="00A75F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6548"/>
    <w:pPr>
      <w:ind w:left="720"/>
      <w:contextualSpacing/>
    </w:pPr>
  </w:style>
  <w:style w:type="paragraph" w:styleId="Textodeglobo">
    <w:name w:val="Balloon Text"/>
    <w:basedOn w:val="Normal"/>
    <w:link w:val="TextodegloboCar"/>
    <w:uiPriority w:val="99"/>
    <w:semiHidden/>
    <w:unhideWhenUsed/>
    <w:rsid w:val="00A75F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dc:creator>
  <cp:lastModifiedBy> </cp:lastModifiedBy>
  <cp:revision>4</cp:revision>
  <cp:lastPrinted>2016-02-12T15:17:00Z</cp:lastPrinted>
  <dcterms:created xsi:type="dcterms:W3CDTF">2016-02-12T15:17:00Z</dcterms:created>
  <dcterms:modified xsi:type="dcterms:W3CDTF">2016-04-12T18:40:00Z</dcterms:modified>
</cp:coreProperties>
</file>