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41" w:rsidRPr="00E57541" w:rsidRDefault="00E57541" w:rsidP="00E57541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E57541">
        <w:rPr>
          <w:rFonts w:ascii="Arial" w:hAnsi="Arial" w:cs="Arial"/>
          <w:sz w:val="28"/>
          <w:szCs w:val="28"/>
          <w:lang w:val="es-ES_tradnl"/>
        </w:rPr>
        <w:t>RES. 471/16</w:t>
      </w:r>
    </w:p>
    <w:p w:rsidR="00E57541" w:rsidRDefault="00E57541" w:rsidP="00786EEB">
      <w:pPr>
        <w:tabs>
          <w:tab w:val="center" w:pos="4253"/>
        </w:tabs>
        <w:suppressAutoHyphens/>
        <w:jc w:val="right"/>
        <w:rPr>
          <w:rFonts w:ascii="Arial" w:hAnsi="Arial" w:cs="Arial"/>
          <w:b w:val="0"/>
          <w:lang w:val="es-ES_tradnl"/>
        </w:rPr>
      </w:pPr>
    </w:p>
    <w:p w:rsidR="00E57541" w:rsidRPr="00E57541" w:rsidRDefault="00E5754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57541">
        <w:rPr>
          <w:rFonts w:ascii="Arial" w:hAnsi="Arial" w:cs="Arial"/>
          <w:lang w:val="es-ES_tradnl"/>
        </w:rPr>
        <w:t>RESOLUCION ADOPTADA POR EL</w:t>
      </w:r>
    </w:p>
    <w:p w:rsidR="00E57541" w:rsidRPr="00E57541" w:rsidRDefault="00E5754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57541" w:rsidRPr="00E57541" w:rsidRDefault="00E5754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57541">
        <w:rPr>
          <w:rFonts w:ascii="Arial" w:hAnsi="Arial" w:cs="Arial"/>
          <w:lang w:val="es-ES_tradnl"/>
        </w:rPr>
        <w:t>TRIBUNAL DE CUENTAS</w:t>
      </w:r>
    </w:p>
    <w:p w:rsidR="00E57541" w:rsidRPr="00E57541" w:rsidRDefault="00E57541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E57541" w:rsidRPr="00E57541" w:rsidRDefault="00E5754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E57541">
        <w:rPr>
          <w:rFonts w:ascii="Arial" w:hAnsi="Arial" w:cs="Arial"/>
          <w:lang w:val="es-ES_tradnl"/>
        </w:rPr>
        <w:t>EN SESION DE FECHA  11 DE FEBRERO DE 2016</w:t>
      </w:r>
    </w:p>
    <w:p w:rsidR="00E57541" w:rsidRPr="00E57541" w:rsidRDefault="00E57541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E57541" w:rsidRPr="001765FD" w:rsidRDefault="00E57541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1765FD">
        <w:rPr>
          <w:rFonts w:ascii="Arial" w:hAnsi="Arial" w:cs="Arial"/>
          <w:lang w:val="es-UY"/>
        </w:rPr>
        <w:t xml:space="preserve">(E. E. Nº </w:t>
      </w:r>
      <w:r w:rsidRPr="00E57541">
        <w:rPr>
          <w:rFonts w:ascii="Arial" w:hAnsi="Arial"/>
          <w:lang w:val="es-ES_tradnl"/>
        </w:rPr>
        <w:t>2014-17-1-0007466</w:t>
      </w:r>
      <w:r w:rsidRPr="001765FD">
        <w:rPr>
          <w:rFonts w:ascii="Arial" w:hAnsi="Arial" w:cs="Arial"/>
          <w:lang w:val="es-UY"/>
        </w:rPr>
        <w:t>, Ent. N°</w:t>
      </w:r>
      <w:r w:rsidRPr="00E57541">
        <w:rPr>
          <w:rFonts w:ascii="Arial" w:hAnsi="Arial"/>
          <w:lang w:val="es-ES_tradnl"/>
        </w:rPr>
        <w:t>577/16</w:t>
      </w:r>
      <w:r w:rsidRPr="001765FD">
        <w:rPr>
          <w:rFonts w:ascii="Arial" w:hAnsi="Arial" w:cs="Arial"/>
          <w:lang w:val="es-UY"/>
        </w:rPr>
        <w:t>)</w:t>
      </w:r>
    </w:p>
    <w:p w:rsidR="00E57541" w:rsidRPr="001765FD" w:rsidRDefault="00E57541" w:rsidP="0060240A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1D1883" w:rsidRDefault="0006206E" w:rsidP="00E57541">
      <w:pPr>
        <w:tabs>
          <w:tab w:val="left" w:pos="426"/>
        </w:tabs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06206E">
        <w:rPr>
          <w:rFonts w:ascii="Arial" w:hAnsi="Arial" w:cs="Arial"/>
        </w:rPr>
        <w:t>VISTO:</w:t>
      </w:r>
      <w:r>
        <w:rPr>
          <w:rFonts w:ascii="Arial" w:hAnsi="Arial" w:cs="Arial"/>
          <w:b w:val="0"/>
        </w:rPr>
        <w:t xml:space="preserve"> las</w:t>
      </w:r>
      <w:r w:rsidR="00027B27">
        <w:rPr>
          <w:rFonts w:ascii="Arial" w:hAnsi="Arial" w:cs="Arial"/>
          <w:b w:val="0"/>
        </w:rPr>
        <w:t xml:space="preserve"> nuevas</w:t>
      </w:r>
      <w:r>
        <w:rPr>
          <w:rFonts w:ascii="Arial" w:hAnsi="Arial" w:cs="Arial"/>
          <w:b w:val="0"/>
        </w:rPr>
        <w:t xml:space="preserve"> actuaciones remitidas por e</w:t>
      </w:r>
      <w:r w:rsidRPr="00993D53">
        <w:rPr>
          <w:rFonts w:ascii="Arial" w:hAnsi="Arial" w:cs="Arial"/>
          <w:b w:val="0"/>
        </w:rPr>
        <w:t>l Ministerio de Desarrollo Social</w:t>
      </w:r>
      <w:r>
        <w:rPr>
          <w:rFonts w:ascii="Arial" w:hAnsi="Arial" w:cs="Arial"/>
          <w:b w:val="0"/>
        </w:rPr>
        <w:t xml:space="preserve"> </w:t>
      </w:r>
      <w:r w:rsidR="002B2DED">
        <w:rPr>
          <w:rFonts w:ascii="Arial" w:hAnsi="Arial" w:cs="Arial"/>
          <w:b w:val="0"/>
        </w:rPr>
        <w:t>relacionadas con</w:t>
      </w:r>
      <w:r w:rsidR="001D1883">
        <w:rPr>
          <w:rFonts w:ascii="Arial" w:hAnsi="Arial" w:cs="Arial"/>
          <w:b w:val="0"/>
        </w:rPr>
        <w:t xml:space="preserve"> la </w:t>
      </w:r>
      <w:r w:rsidR="00027B27">
        <w:rPr>
          <w:rFonts w:ascii="Arial" w:hAnsi="Arial" w:cs="Arial"/>
          <w:b w:val="0"/>
        </w:rPr>
        <w:t>contratación directa</w:t>
      </w:r>
      <w:r w:rsidR="00EF0CAD">
        <w:rPr>
          <w:rFonts w:ascii="Arial" w:hAnsi="Arial" w:cs="Arial"/>
          <w:b w:val="0"/>
        </w:rPr>
        <w:t xml:space="preserve"> por excepción</w:t>
      </w:r>
      <w:r w:rsidR="00027B27">
        <w:rPr>
          <w:rFonts w:ascii="Arial" w:hAnsi="Arial" w:cs="Arial"/>
          <w:b w:val="0"/>
        </w:rPr>
        <w:t xml:space="preserve"> con la Cooperativa de Trabajo “A Redoblar”</w:t>
      </w:r>
      <w:r w:rsidR="001D1883">
        <w:rPr>
          <w:rFonts w:ascii="Arial" w:hAnsi="Arial" w:cs="Arial"/>
          <w:b w:val="0"/>
        </w:rPr>
        <w:t>;</w:t>
      </w:r>
    </w:p>
    <w:p w:rsidR="00E57541" w:rsidRDefault="0006206E" w:rsidP="00E57541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06206E">
        <w:rPr>
          <w:rFonts w:ascii="Arial" w:hAnsi="Arial" w:cs="Arial"/>
        </w:rPr>
        <w:t>RESULTANDO:</w:t>
      </w:r>
      <w:r>
        <w:rPr>
          <w:rFonts w:ascii="Arial" w:hAnsi="Arial" w:cs="Arial"/>
          <w:b w:val="0"/>
        </w:rPr>
        <w:t xml:space="preserve"> </w:t>
      </w:r>
      <w:r w:rsidRPr="00027B27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que </w:t>
      </w:r>
      <w:r w:rsidR="00027B27">
        <w:rPr>
          <w:rFonts w:ascii="Arial" w:hAnsi="Arial" w:cs="Arial"/>
          <w:b w:val="0"/>
        </w:rPr>
        <w:t>este Tribunal en S</w:t>
      </w:r>
      <w:r w:rsidR="00AB2B66">
        <w:rPr>
          <w:rFonts w:ascii="Arial" w:hAnsi="Arial" w:cs="Arial"/>
          <w:b w:val="0"/>
        </w:rPr>
        <w:t xml:space="preserve">esión de fecha </w:t>
      </w:r>
      <w:r w:rsidR="00027B27">
        <w:rPr>
          <w:rFonts w:ascii="Arial" w:hAnsi="Arial" w:cs="Arial"/>
          <w:b w:val="0"/>
        </w:rPr>
        <w:t>30</w:t>
      </w:r>
      <w:r w:rsidR="00E57541">
        <w:rPr>
          <w:rFonts w:ascii="Arial" w:hAnsi="Arial" w:cs="Arial"/>
          <w:b w:val="0"/>
        </w:rPr>
        <w:t>/</w:t>
      </w:r>
      <w:r w:rsidR="00027B27">
        <w:rPr>
          <w:rFonts w:ascii="Arial" w:hAnsi="Arial" w:cs="Arial"/>
          <w:b w:val="0"/>
        </w:rPr>
        <w:t>12</w:t>
      </w:r>
      <w:r w:rsidR="00E57541">
        <w:rPr>
          <w:rFonts w:ascii="Arial" w:hAnsi="Arial" w:cs="Arial"/>
          <w:b w:val="0"/>
        </w:rPr>
        <w:t>/</w:t>
      </w:r>
      <w:r w:rsidR="00027B27">
        <w:rPr>
          <w:rFonts w:ascii="Arial" w:hAnsi="Arial" w:cs="Arial"/>
          <w:b w:val="0"/>
        </w:rPr>
        <w:t xml:space="preserve">2014 acordó observar el gasto en virtud de que: </w:t>
      </w:r>
    </w:p>
    <w:p w:rsidR="00E57541" w:rsidRDefault="00027B27" w:rsidP="00E57541">
      <w:pPr>
        <w:spacing w:line="360" w:lineRule="auto"/>
        <w:jc w:val="both"/>
        <w:rPr>
          <w:rFonts w:ascii="Arial" w:hAnsi="Arial" w:cs="Arial"/>
          <w:b w:val="0"/>
        </w:rPr>
      </w:pPr>
      <w:r w:rsidRPr="00E57541"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EF0CAD">
        <w:rPr>
          <w:rFonts w:ascii="Arial" w:hAnsi="Arial" w:cs="Arial"/>
          <w:b w:val="0"/>
        </w:rPr>
        <w:t>por el</w:t>
      </w:r>
      <w:r>
        <w:rPr>
          <w:rFonts w:ascii="Arial" w:hAnsi="Arial" w:cs="Arial"/>
          <w:b w:val="0"/>
        </w:rPr>
        <w:t xml:space="preserve"> monto de la contratación, se debió haber procedido a realizar el procedimiento competitivo conforme lo dispone el Art</w:t>
      </w:r>
      <w:r w:rsidR="00E57541">
        <w:rPr>
          <w:rFonts w:ascii="Arial" w:hAnsi="Arial" w:cs="Arial"/>
          <w:b w:val="0"/>
        </w:rPr>
        <w:t>ículo</w:t>
      </w:r>
      <w:r>
        <w:rPr>
          <w:rFonts w:ascii="Arial" w:hAnsi="Arial" w:cs="Arial"/>
          <w:b w:val="0"/>
        </w:rPr>
        <w:t xml:space="preserve"> 33 del TOCAF; </w:t>
      </w:r>
    </w:p>
    <w:p w:rsidR="00AB2B66" w:rsidRDefault="00027B27" w:rsidP="00E57541">
      <w:pPr>
        <w:spacing w:line="360" w:lineRule="auto"/>
        <w:jc w:val="both"/>
        <w:rPr>
          <w:rFonts w:ascii="Arial" w:hAnsi="Arial" w:cs="Arial"/>
          <w:b w:val="0"/>
        </w:rPr>
      </w:pPr>
      <w:r w:rsidRPr="00E57541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la presente contratación no se adapta a ninguna de las excepciones previstas por el Art</w:t>
      </w:r>
      <w:r w:rsidR="00E57541">
        <w:rPr>
          <w:rFonts w:ascii="Arial" w:hAnsi="Arial" w:cs="Arial"/>
          <w:b w:val="0"/>
        </w:rPr>
        <w:t>ículo</w:t>
      </w:r>
      <w:r>
        <w:rPr>
          <w:rFonts w:ascii="Arial" w:hAnsi="Arial" w:cs="Arial"/>
          <w:b w:val="0"/>
        </w:rPr>
        <w:t xml:space="preserve"> 33 del TOCAF que habilitan la contratación directa</w:t>
      </w:r>
      <w:r w:rsidR="00AB2B66">
        <w:rPr>
          <w:rFonts w:ascii="Arial" w:hAnsi="Arial" w:cs="Arial"/>
          <w:b w:val="0"/>
        </w:rPr>
        <w:t>;</w:t>
      </w:r>
    </w:p>
    <w:p w:rsidR="00E57541" w:rsidRDefault="00AB2B66" w:rsidP="00E57541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027B27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</w:t>
      </w:r>
      <w:r w:rsidR="00027B27">
        <w:rPr>
          <w:rFonts w:ascii="Arial" w:hAnsi="Arial" w:cs="Arial"/>
          <w:b w:val="0"/>
        </w:rPr>
        <w:t>en la oportunidad se remite informe de rendición de cuentas de fecha 22</w:t>
      </w:r>
      <w:r w:rsidR="00E57541">
        <w:rPr>
          <w:rFonts w:ascii="Arial" w:hAnsi="Arial" w:cs="Arial"/>
          <w:b w:val="0"/>
        </w:rPr>
        <w:t>/0</w:t>
      </w:r>
      <w:r w:rsidR="00027B27">
        <w:rPr>
          <w:rFonts w:ascii="Arial" w:hAnsi="Arial" w:cs="Arial"/>
          <w:b w:val="0"/>
        </w:rPr>
        <w:t>9</w:t>
      </w:r>
      <w:r w:rsidR="00E57541">
        <w:rPr>
          <w:rFonts w:ascii="Arial" w:hAnsi="Arial" w:cs="Arial"/>
          <w:b w:val="0"/>
        </w:rPr>
        <w:t>/</w:t>
      </w:r>
      <w:r w:rsidR="00027B27">
        <w:rPr>
          <w:rFonts w:ascii="Arial" w:hAnsi="Arial" w:cs="Arial"/>
          <w:b w:val="0"/>
        </w:rPr>
        <w:t>2015, correspondiente a los fondos recibidos del M</w:t>
      </w:r>
      <w:r w:rsidR="00E57541">
        <w:rPr>
          <w:rFonts w:ascii="Arial" w:hAnsi="Arial" w:cs="Arial"/>
          <w:b w:val="0"/>
        </w:rPr>
        <w:t xml:space="preserve">inisterio de  </w:t>
      </w:r>
      <w:r w:rsidR="00027B27">
        <w:rPr>
          <w:rFonts w:ascii="Arial" w:hAnsi="Arial" w:cs="Arial"/>
          <w:b w:val="0"/>
        </w:rPr>
        <w:t>D</w:t>
      </w:r>
      <w:r w:rsidR="00E57541">
        <w:rPr>
          <w:rFonts w:ascii="Arial" w:hAnsi="Arial" w:cs="Arial"/>
          <w:b w:val="0"/>
        </w:rPr>
        <w:t xml:space="preserve">esarrollo </w:t>
      </w:r>
      <w:r w:rsidR="00027B27">
        <w:rPr>
          <w:rFonts w:ascii="Arial" w:hAnsi="Arial" w:cs="Arial"/>
          <w:b w:val="0"/>
        </w:rPr>
        <w:t>S</w:t>
      </w:r>
      <w:r w:rsidR="00E57541">
        <w:rPr>
          <w:rFonts w:ascii="Arial" w:hAnsi="Arial" w:cs="Arial"/>
          <w:b w:val="0"/>
        </w:rPr>
        <w:t>ocial (MIDES)</w:t>
      </w:r>
      <w:r w:rsidR="00027B27">
        <w:rPr>
          <w:rFonts w:ascii="Arial" w:hAnsi="Arial" w:cs="Arial"/>
          <w:b w:val="0"/>
        </w:rPr>
        <w:t xml:space="preserve"> aplicados por la Cooperativa de Trabajo “A Redoblar” (período del 1</w:t>
      </w:r>
      <w:r w:rsidR="0060240A">
        <w:rPr>
          <w:rFonts w:ascii="Arial" w:hAnsi="Arial" w:cs="Arial"/>
          <w:b w:val="0"/>
        </w:rPr>
        <w:t>/</w:t>
      </w:r>
      <w:r w:rsidR="00027B27">
        <w:rPr>
          <w:rFonts w:ascii="Arial" w:hAnsi="Arial" w:cs="Arial"/>
          <w:b w:val="0"/>
        </w:rPr>
        <w:t>7</w:t>
      </w:r>
      <w:r w:rsidR="0060240A">
        <w:rPr>
          <w:rFonts w:ascii="Arial" w:hAnsi="Arial" w:cs="Arial"/>
          <w:b w:val="0"/>
        </w:rPr>
        <w:t>/</w:t>
      </w:r>
      <w:r w:rsidR="00027B27">
        <w:rPr>
          <w:rFonts w:ascii="Arial" w:hAnsi="Arial" w:cs="Arial"/>
          <w:b w:val="0"/>
        </w:rPr>
        <w:t>2015 al 16</w:t>
      </w:r>
      <w:r w:rsidR="0060240A">
        <w:rPr>
          <w:rFonts w:ascii="Arial" w:hAnsi="Arial" w:cs="Arial"/>
          <w:b w:val="0"/>
        </w:rPr>
        <w:t>/</w:t>
      </w:r>
      <w:r w:rsidR="00027B27">
        <w:rPr>
          <w:rFonts w:ascii="Arial" w:hAnsi="Arial" w:cs="Arial"/>
          <w:b w:val="0"/>
        </w:rPr>
        <w:t>9</w:t>
      </w:r>
      <w:r w:rsidR="0060240A">
        <w:rPr>
          <w:rFonts w:ascii="Arial" w:hAnsi="Arial" w:cs="Arial"/>
          <w:b w:val="0"/>
        </w:rPr>
        <w:t>/</w:t>
      </w:r>
      <w:r w:rsidR="00027B27">
        <w:rPr>
          <w:rFonts w:ascii="Arial" w:hAnsi="Arial" w:cs="Arial"/>
          <w:b w:val="0"/>
        </w:rPr>
        <w:t xml:space="preserve">2015) donde se deja constancia que existía un saldo inicial negativo de </w:t>
      </w:r>
      <w:r w:rsidR="0060240A">
        <w:rPr>
          <w:rFonts w:ascii="Arial" w:hAnsi="Arial" w:cs="Arial"/>
          <w:b w:val="0"/>
        </w:rPr>
        <w:t xml:space="preserve"> </w:t>
      </w:r>
      <w:r w:rsidR="00027B27">
        <w:rPr>
          <w:rFonts w:ascii="Arial" w:hAnsi="Arial" w:cs="Arial"/>
          <w:b w:val="0"/>
        </w:rPr>
        <w:t xml:space="preserve">$ </w:t>
      </w:r>
      <w:r w:rsidR="0060240A">
        <w:rPr>
          <w:rFonts w:ascii="Arial" w:hAnsi="Arial" w:cs="Arial"/>
          <w:b w:val="0"/>
        </w:rPr>
        <w:t>-</w:t>
      </w:r>
      <w:r w:rsidR="00027B27">
        <w:rPr>
          <w:rFonts w:ascii="Arial" w:hAnsi="Arial" w:cs="Arial"/>
          <w:b w:val="0"/>
        </w:rPr>
        <w:t>1</w:t>
      </w:r>
      <w:r w:rsidR="0060240A">
        <w:rPr>
          <w:rFonts w:ascii="Arial" w:hAnsi="Arial" w:cs="Arial"/>
          <w:b w:val="0"/>
        </w:rPr>
        <w:t>:</w:t>
      </w:r>
      <w:r w:rsidR="00027B27">
        <w:rPr>
          <w:rFonts w:ascii="Arial" w:hAnsi="Arial" w:cs="Arial"/>
          <w:b w:val="0"/>
        </w:rPr>
        <w:t>203.109; no se recibieron fondos</w:t>
      </w:r>
      <w:r w:rsidR="0060240A">
        <w:rPr>
          <w:rFonts w:ascii="Arial" w:hAnsi="Arial" w:cs="Arial"/>
          <w:b w:val="0"/>
        </w:rPr>
        <w:t xml:space="preserve"> y los gastos ascendieron a $ 1:</w:t>
      </w:r>
      <w:r w:rsidR="00027B27">
        <w:rPr>
          <w:rFonts w:ascii="Arial" w:hAnsi="Arial" w:cs="Arial"/>
          <w:b w:val="0"/>
        </w:rPr>
        <w:t xml:space="preserve">020.263, quedando un saldo pendiente de cobro de $ </w:t>
      </w:r>
      <w:r w:rsidR="0060240A">
        <w:rPr>
          <w:rFonts w:ascii="Arial" w:hAnsi="Arial" w:cs="Arial"/>
          <w:b w:val="0"/>
        </w:rPr>
        <w:t>-</w:t>
      </w:r>
      <w:r w:rsidR="00027B27">
        <w:rPr>
          <w:rFonts w:ascii="Arial" w:hAnsi="Arial" w:cs="Arial"/>
          <w:b w:val="0"/>
        </w:rPr>
        <w:t>2</w:t>
      </w:r>
      <w:r w:rsidR="0060240A">
        <w:rPr>
          <w:rFonts w:ascii="Arial" w:hAnsi="Arial" w:cs="Arial"/>
          <w:b w:val="0"/>
        </w:rPr>
        <w:t>:</w:t>
      </w:r>
      <w:r w:rsidR="00027B27">
        <w:rPr>
          <w:rFonts w:ascii="Arial" w:hAnsi="Arial" w:cs="Arial"/>
          <w:b w:val="0"/>
        </w:rPr>
        <w:t>223.372</w:t>
      </w:r>
      <w:r w:rsidR="00820924">
        <w:rPr>
          <w:rFonts w:ascii="Arial" w:hAnsi="Arial" w:cs="Arial"/>
          <w:b w:val="0"/>
        </w:rPr>
        <w:t>;</w:t>
      </w:r>
      <w:r w:rsidR="00027B27">
        <w:rPr>
          <w:rFonts w:ascii="Arial" w:hAnsi="Arial" w:cs="Arial"/>
          <w:b w:val="0"/>
        </w:rPr>
        <w:t xml:space="preserve"> </w:t>
      </w:r>
    </w:p>
    <w:p w:rsidR="00E57541" w:rsidRDefault="00027B27" w:rsidP="00E57541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027B27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que se adjuntan planillas de rendición de gastos por los meses de julio y agosto 2015, cuyo saldo final coincide con el informe</w:t>
      </w:r>
      <w:r w:rsidR="0061794E" w:rsidRPr="00AB2B66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de rendición de fecha 22</w:t>
      </w:r>
      <w:r w:rsidR="0060240A">
        <w:rPr>
          <w:rFonts w:ascii="Arial" w:hAnsi="Arial" w:cs="Arial"/>
          <w:b w:val="0"/>
        </w:rPr>
        <w:t>/</w:t>
      </w:r>
      <w:r>
        <w:rPr>
          <w:rFonts w:ascii="Arial" w:hAnsi="Arial" w:cs="Arial"/>
          <w:b w:val="0"/>
        </w:rPr>
        <w:t>9</w:t>
      </w:r>
      <w:r w:rsidR="0060240A">
        <w:rPr>
          <w:rFonts w:ascii="Arial" w:hAnsi="Arial" w:cs="Arial"/>
          <w:b w:val="0"/>
        </w:rPr>
        <w:t>/</w:t>
      </w:r>
      <w:r>
        <w:rPr>
          <w:rFonts w:ascii="Arial" w:hAnsi="Arial" w:cs="Arial"/>
          <w:b w:val="0"/>
        </w:rPr>
        <w:t>2015;</w:t>
      </w:r>
    </w:p>
    <w:p w:rsidR="005F3429" w:rsidRDefault="00027B27" w:rsidP="005F3429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027B27">
        <w:rPr>
          <w:rFonts w:ascii="Arial" w:hAnsi="Arial" w:cs="Arial"/>
        </w:rPr>
        <w:t>4)</w:t>
      </w:r>
      <w:r w:rsidR="0061794E" w:rsidRPr="00027B27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que consta </w:t>
      </w:r>
      <w:r w:rsidRPr="00027B27">
        <w:rPr>
          <w:rFonts w:ascii="Arial" w:hAnsi="Arial" w:cs="Arial"/>
          <w:b w:val="0"/>
        </w:rPr>
        <w:t>Informe de rendición de cuentas de fecha 23</w:t>
      </w:r>
      <w:r w:rsidR="0060240A">
        <w:rPr>
          <w:rFonts w:ascii="Arial" w:hAnsi="Arial" w:cs="Arial"/>
          <w:b w:val="0"/>
        </w:rPr>
        <w:t>/</w:t>
      </w:r>
      <w:r w:rsidRPr="00027B27">
        <w:rPr>
          <w:rFonts w:ascii="Arial" w:hAnsi="Arial" w:cs="Arial"/>
          <w:b w:val="0"/>
        </w:rPr>
        <w:t>12</w:t>
      </w:r>
      <w:r w:rsidR="0060240A">
        <w:rPr>
          <w:rFonts w:ascii="Arial" w:hAnsi="Arial" w:cs="Arial"/>
          <w:b w:val="0"/>
        </w:rPr>
        <w:t>/</w:t>
      </w:r>
      <w:r w:rsidRPr="00027B27">
        <w:rPr>
          <w:rFonts w:ascii="Arial" w:hAnsi="Arial" w:cs="Arial"/>
          <w:b w:val="0"/>
        </w:rPr>
        <w:t xml:space="preserve">2015, correspondiente a los fondos recibidos del MIDES </w:t>
      </w:r>
      <w:r>
        <w:rPr>
          <w:rFonts w:ascii="Arial" w:hAnsi="Arial" w:cs="Arial"/>
          <w:b w:val="0"/>
        </w:rPr>
        <w:t xml:space="preserve">(período </w:t>
      </w:r>
      <w:r w:rsidR="0060240A">
        <w:rPr>
          <w:rFonts w:ascii="Arial" w:hAnsi="Arial" w:cs="Arial"/>
          <w:b w:val="0"/>
        </w:rPr>
        <w:t xml:space="preserve">       </w:t>
      </w:r>
    </w:p>
    <w:p w:rsidR="005F3429" w:rsidRDefault="005F3429" w:rsidP="005F3429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</w:p>
    <w:p w:rsidR="00E57541" w:rsidRDefault="0060240A" w:rsidP="005F3429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1/</w:t>
      </w:r>
      <w:r w:rsidR="00027B27" w:rsidRPr="00027B27">
        <w:rPr>
          <w:rFonts w:ascii="Arial" w:hAnsi="Arial" w:cs="Arial"/>
          <w:b w:val="0"/>
        </w:rPr>
        <w:t>9</w:t>
      </w:r>
      <w:r>
        <w:rPr>
          <w:rFonts w:ascii="Arial" w:hAnsi="Arial" w:cs="Arial"/>
          <w:b w:val="0"/>
        </w:rPr>
        <w:t>/</w:t>
      </w:r>
      <w:r w:rsidR="00027B27" w:rsidRPr="00027B27">
        <w:rPr>
          <w:rFonts w:ascii="Arial" w:hAnsi="Arial" w:cs="Arial"/>
          <w:b w:val="0"/>
        </w:rPr>
        <w:t>2015</w:t>
      </w:r>
      <w:r w:rsidR="00027B27">
        <w:rPr>
          <w:rFonts w:ascii="Arial" w:hAnsi="Arial" w:cs="Arial"/>
          <w:b w:val="0"/>
        </w:rPr>
        <w:t>-</w:t>
      </w:r>
      <w:r w:rsidR="00027B27" w:rsidRPr="00027B27">
        <w:rPr>
          <w:rFonts w:ascii="Arial" w:hAnsi="Arial" w:cs="Arial"/>
          <w:b w:val="0"/>
        </w:rPr>
        <w:t>21</w:t>
      </w:r>
      <w:r>
        <w:rPr>
          <w:rFonts w:ascii="Arial" w:hAnsi="Arial" w:cs="Arial"/>
          <w:b w:val="0"/>
        </w:rPr>
        <w:t>/</w:t>
      </w:r>
      <w:r w:rsidR="00027B27" w:rsidRPr="00027B27">
        <w:rPr>
          <w:rFonts w:ascii="Arial" w:hAnsi="Arial" w:cs="Arial"/>
          <w:b w:val="0"/>
        </w:rPr>
        <w:t>12</w:t>
      </w:r>
      <w:r>
        <w:rPr>
          <w:rFonts w:ascii="Arial" w:hAnsi="Arial" w:cs="Arial"/>
          <w:b w:val="0"/>
        </w:rPr>
        <w:t>/</w:t>
      </w:r>
      <w:r w:rsidR="00027B27" w:rsidRPr="00027B27">
        <w:rPr>
          <w:rFonts w:ascii="Arial" w:hAnsi="Arial" w:cs="Arial"/>
          <w:b w:val="0"/>
        </w:rPr>
        <w:t>2015</w:t>
      </w:r>
      <w:r w:rsidR="00027B27">
        <w:rPr>
          <w:rFonts w:ascii="Arial" w:hAnsi="Arial" w:cs="Arial"/>
          <w:b w:val="0"/>
        </w:rPr>
        <w:t xml:space="preserve">) mediante el que </w:t>
      </w:r>
      <w:r w:rsidR="00027B27" w:rsidRPr="00027B27">
        <w:rPr>
          <w:rFonts w:ascii="Arial" w:hAnsi="Arial" w:cs="Arial"/>
          <w:b w:val="0"/>
        </w:rPr>
        <w:t xml:space="preserve">se deja constancia que existía un saldo inicial negativo de $ </w:t>
      </w:r>
      <w:r>
        <w:rPr>
          <w:rFonts w:ascii="Arial" w:hAnsi="Arial" w:cs="Arial"/>
          <w:b w:val="0"/>
        </w:rPr>
        <w:t>-</w:t>
      </w:r>
      <w:r w:rsidR="00027B27" w:rsidRPr="00027B27">
        <w:rPr>
          <w:rFonts w:ascii="Arial" w:hAnsi="Arial" w:cs="Arial"/>
          <w:b w:val="0"/>
        </w:rPr>
        <w:t>2</w:t>
      </w:r>
      <w:r>
        <w:rPr>
          <w:rFonts w:ascii="Arial" w:hAnsi="Arial" w:cs="Arial"/>
          <w:b w:val="0"/>
        </w:rPr>
        <w:t>:</w:t>
      </w:r>
      <w:r w:rsidR="00027B27" w:rsidRPr="00027B27">
        <w:rPr>
          <w:rFonts w:ascii="Arial" w:hAnsi="Arial" w:cs="Arial"/>
          <w:b w:val="0"/>
        </w:rPr>
        <w:t xml:space="preserve">223.372; no se recibieron fondos y los gastos ascendieron a </w:t>
      </w:r>
      <w:r>
        <w:rPr>
          <w:rFonts w:ascii="Arial" w:hAnsi="Arial" w:cs="Arial"/>
          <w:b w:val="0"/>
        </w:rPr>
        <w:t xml:space="preserve">            </w:t>
      </w:r>
      <w:r w:rsidR="00027B27" w:rsidRPr="00027B27">
        <w:rPr>
          <w:rFonts w:ascii="Arial" w:hAnsi="Arial" w:cs="Arial"/>
          <w:b w:val="0"/>
        </w:rPr>
        <w:t>$ 569.723, quedando un saldo pen</w:t>
      </w:r>
      <w:r w:rsidR="00027B27">
        <w:rPr>
          <w:rFonts w:ascii="Arial" w:hAnsi="Arial" w:cs="Arial"/>
          <w:b w:val="0"/>
        </w:rPr>
        <w:t xml:space="preserve">diente de cobro de $ </w:t>
      </w:r>
      <w:r>
        <w:rPr>
          <w:rFonts w:ascii="Arial" w:hAnsi="Arial" w:cs="Arial"/>
          <w:b w:val="0"/>
        </w:rPr>
        <w:t>-</w:t>
      </w:r>
      <w:r w:rsidR="00027B27">
        <w:rPr>
          <w:rFonts w:ascii="Arial" w:hAnsi="Arial" w:cs="Arial"/>
          <w:b w:val="0"/>
        </w:rPr>
        <w:t>2.793.095, adjuntando asimismo,</w:t>
      </w:r>
      <w:r w:rsidR="00027B27" w:rsidRPr="00027B27">
        <w:rPr>
          <w:rFonts w:ascii="Arial" w:hAnsi="Arial" w:cs="Arial"/>
          <w:b w:val="0"/>
        </w:rPr>
        <w:t xml:space="preserve"> planillas de rendición de gastos por los meses de setiembre, octubre y noviembre 2015, cuyo saldo final coincide con el referido informe</w:t>
      </w:r>
      <w:r w:rsidR="00027B27">
        <w:rPr>
          <w:rFonts w:ascii="Arial" w:hAnsi="Arial" w:cs="Arial"/>
          <w:b w:val="0"/>
        </w:rPr>
        <w:t>;</w:t>
      </w:r>
    </w:p>
    <w:p w:rsidR="00E57541" w:rsidRDefault="00820924" w:rsidP="00E57541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820924">
        <w:rPr>
          <w:rFonts w:ascii="Arial" w:hAnsi="Arial" w:cs="Arial"/>
        </w:rPr>
        <w:t>5)</w:t>
      </w:r>
      <w:r>
        <w:rPr>
          <w:rFonts w:ascii="Arial" w:hAnsi="Arial" w:cs="Arial"/>
          <w:b w:val="0"/>
        </w:rPr>
        <w:t xml:space="preserve"> q</w:t>
      </w:r>
      <w:r w:rsidRPr="00820924">
        <w:rPr>
          <w:rFonts w:ascii="Arial" w:hAnsi="Arial" w:cs="Arial"/>
          <w:b w:val="0"/>
        </w:rPr>
        <w:t>ue se agrega</w:t>
      </w:r>
      <w:r w:rsidR="00027B27" w:rsidRPr="00820924">
        <w:rPr>
          <w:rFonts w:ascii="Arial" w:hAnsi="Arial" w:cs="Arial"/>
          <w:b w:val="0"/>
        </w:rPr>
        <w:t xml:space="preserve"> declaración jurada de representantes legales de la Cooperativa de fecha 6</w:t>
      </w:r>
      <w:r w:rsidR="0060240A">
        <w:rPr>
          <w:rFonts w:ascii="Arial" w:hAnsi="Arial" w:cs="Arial"/>
          <w:b w:val="0"/>
        </w:rPr>
        <w:t>/</w:t>
      </w:r>
      <w:r w:rsidR="001765FD">
        <w:rPr>
          <w:rFonts w:ascii="Arial" w:hAnsi="Arial" w:cs="Arial"/>
          <w:b w:val="0"/>
        </w:rPr>
        <w:t>1</w:t>
      </w:r>
      <w:bookmarkStart w:id="0" w:name="_GoBack"/>
      <w:bookmarkEnd w:id="0"/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2016 en la que se establece que:</w:t>
      </w:r>
    </w:p>
    <w:p w:rsidR="00027B27" w:rsidRPr="00820924" w:rsidRDefault="00820924" w:rsidP="00E57541">
      <w:pPr>
        <w:spacing w:line="360" w:lineRule="auto"/>
        <w:jc w:val="both"/>
        <w:rPr>
          <w:rFonts w:ascii="Arial" w:hAnsi="Arial" w:cs="Arial"/>
          <w:b w:val="0"/>
        </w:rPr>
      </w:pPr>
      <w:r w:rsidRPr="00820924">
        <w:rPr>
          <w:rFonts w:ascii="Arial" w:hAnsi="Arial" w:cs="Arial"/>
        </w:rPr>
        <w:t>5.1)</w:t>
      </w:r>
      <w:r w:rsidR="0060240A">
        <w:rPr>
          <w:rFonts w:ascii="Arial" w:hAnsi="Arial" w:cs="Arial"/>
          <w:b w:val="0"/>
        </w:rPr>
        <w:t xml:space="preserve"> </w:t>
      </w:r>
      <w:r w:rsidR="00027B27" w:rsidRPr="00820924">
        <w:rPr>
          <w:rFonts w:ascii="Arial" w:hAnsi="Arial" w:cs="Arial"/>
          <w:b w:val="0"/>
        </w:rPr>
        <w:t xml:space="preserve">que los fondos fueron utilizados para el fin dispuesto y de acuerdo a los procedimientos administrativos </w:t>
      </w:r>
      <w:r w:rsidR="003F27D7">
        <w:rPr>
          <w:rFonts w:ascii="Arial" w:hAnsi="Arial" w:cs="Arial"/>
          <w:b w:val="0"/>
        </w:rPr>
        <w:t>y financieros;</w:t>
      </w:r>
    </w:p>
    <w:p w:rsidR="00027B27" w:rsidRPr="00820924" w:rsidRDefault="00820924" w:rsidP="00E57541">
      <w:pPr>
        <w:spacing w:line="360" w:lineRule="auto"/>
        <w:jc w:val="both"/>
        <w:rPr>
          <w:rFonts w:ascii="Arial" w:hAnsi="Arial" w:cs="Arial"/>
          <w:b w:val="0"/>
        </w:rPr>
      </w:pPr>
      <w:r w:rsidRPr="00820924">
        <w:rPr>
          <w:rFonts w:ascii="Arial" w:hAnsi="Arial" w:cs="Arial"/>
        </w:rPr>
        <w:t>5.2)</w:t>
      </w:r>
      <w:r>
        <w:rPr>
          <w:rFonts w:ascii="Arial" w:hAnsi="Arial" w:cs="Arial"/>
          <w:b w:val="0"/>
        </w:rPr>
        <w:t xml:space="preserve"> q</w:t>
      </w:r>
      <w:r w:rsidR="00027B27" w:rsidRPr="00820924">
        <w:rPr>
          <w:rFonts w:ascii="Arial" w:hAnsi="Arial" w:cs="Arial"/>
          <w:b w:val="0"/>
        </w:rPr>
        <w:t>ue se encuentra archivada la documentación de todas las operaciones realiza</w:t>
      </w:r>
      <w:r w:rsidR="003F27D7">
        <w:rPr>
          <w:rFonts w:ascii="Arial" w:hAnsi="Arial" w:cs="Arial"/>
          <w:b w:val="0"/>
        </w:rPr>
        <w:t>das para su revisión o consulta;</w:t>
      </w:r>
    </w:p>
    <w:p w:rsidR="00027B27" w:rsidRPr="00820924" w:rsidRDefault="00820924" w:rsidP="00E57541">
      <w:pPr>
        <w:spacing w:line="360" w:lineRule="auto"/>
        <w:jc w:val="both"/>
        <w:rPr>
          <w:rFonts w:ascii="Arial" w:hAnsi="Arial" w:cs="Arial"/>
          <w:b w:val="0"/>
        </w:rPr>
      </w:pPr>
      <w:r w:rsidRPr="00820924">
        <w:rPr>
          <w:rFonts w:ascii="Arial" w:hAnsi="Arial" w:cs="Arial"/>
        </w:rPr>
        <w:t>5.3)</w:t>
      </w:r>
      <w:r>
        <w:rPr>
          <w:rFonts w:ascii="Arial" w:hAnsi="Arial" w:cs="Arial"/>
          <w:b w:val="0"/>
        </w:rPr>
        <w:t xml:space="preserve">  q</w:t>
      </w:r>
      <w:r w:rsidR="00027B27" w:rsidRPr="00820924">
        <w:rPr>
          <w:rFonts w:ascii="Arial" w:hAnsi="Arial" w:cs="Arial"/>
          <w:b w:val="0"/>
        </w:rPr>
        <w:t>ue el saldo a cobrar de $ 2</w:t>
      </w:r>
      <w:r w:rsidR="0060240A">
        <w:rPr>
          <w:rFonts w:ascii="Arial" w:hAnsi="Arial" w:cs="Arial"/>
          <w:b w:val="0"/>
        </w:rPr>
        <w:t>:</w:t>
      </w:r>
      <w:r w:rsidR="00027B27" w:rsidRPr="00820924">
        <w:rPr>
          <w:rFonts w:ascii="Arial" w:hAnsi="Arial" w:cs="Arial"/>
          <w:b w:val="0"/>
        </w:rPr>
        <w:t>793.095 concuerda con la rendición de cuentas presentada y se encuentra debitado en la caja de ahorros del BROU 196-0537740</w:t>
      </w:r>
      <w:r>
        <w:rPr>
          <w:rFonts w:ascii="Arial" w:hAnsi="Arial" w:cs="Arial"/>
          <w:b w:val="0"/>
        </w:rPr>
        <w:t>;</w:t>
      </w:r>
    </w:p>
    <w:p w:rsidR="00E57541" w:rsidRDefault="00820924" w:rsidP="00E57541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820924">
        <w:rPr>
          <w:rFonts w:ascii="Arial" w:hAnsi="Arial" w:cs="Arial"/>
        </w:rPr>
        <w:t>6)</w:t>
      </w:r>
      <w:r>
        <w:rPr>
          <w:rFonts w:ascii="Arial" w:hAnsi="Arial" w:cs="Arial"/>
          <w:b w:val="0"/>
        </w:rPr>
        <w:t xml:space="preserve"> que se adjuntan </w:t>
      </w:r>
      <w:r w:rsidR="00027B27" w:rsidRPr="00820924">
        <w:rPr>
          <w:rFonts w:ascii="Arial" w:hAnsi="Arial" w:cs="Arial"/>
          <w:b w:val="0"/>
        </w:rPr>
        <w:t>Documentos de Obligación Nº039 de fechas 18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12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2015 (líquido pagable $ 376.813), 15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1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2016 ( $1</w:t>
      </w:r>
      <w:r w:rsidR="0060240A">
        <w:rPr>
          <w:rFonts w:ascii="Arial" w:hAnsi="Arial" w:cs="Arial"/>
          <w:b w:val="0"/>
        </w:rPr>
        <w:t>:</w:t>
      </w:r>
      <w:r w:rsidR="00027B27" w:rsidRPr="00820924">
        <w:rPr>
          <w:rFonts w:ascii="Arial" w:hAnsi="Arial" w:cs="Arial"/>
          <w:b w:val="0"/>
        </w:rPr>
        <w:t>287.877) y 26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1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2016 ($1</w:t>
      </w:r>
      <w:r w:rsidR="0060240A">
        <w:rPr>
          <w:rFonts w:ascii="Arial" w:hAnsi="Arial" w:cs="Arial"/>
          <w:b w:val="0"/>
        </w:rPr>
        <w:t>:</w:t>
      </w:r>
      <w:r w:rsidR="00027B27" w:rsidRPr="00820924">
        <w:rPr>
          <w:rFonts w:ascii="Arial" w:hAnsi="Arial" w:cs="Arial"/>
          <w:b w:val="0"/>
        </w:rPr>
        <w:t>287.877) y de Fondos Rotatorios Nº 1086 (líquido pagable $ 1</w:t>
      </w:r>
      <w:r w:rsidR="0060240A">
        <w:rPr>
          <w:rFonts w:ascii="Arial" w:hAnsi="Arial" w:cs="Arial"/>
          <w:b w:val="0"/>
        </w:rPr>
        <w:t>:</w:t>
      </w:r>
      <w:r w:rsidR="00027B27" w:rsidRPr="00820924">
        <w:rPr>
          <w:rFonts w:ascii="Arial" w:hAnsi="Arial" w:cs="Arial"/>
          <w:b w:val="0"/>
        </w:rPr>
        <w:t>233.034), Inciso 15 (MIDES), UE (Dirección de Desarrollo Social), Financiamiento 11 Rentas Grales, Prog</w:t>
      </w:r>
      <w:r w:rsidR="0060240A">
        <w:rPr>
          <w:rFonts w:ascii="Arial" w:hAnsi="Arial" w:cs="Arial"/>
          <w:b w:val="0"/>
        </w:rPr>
        <w:t>rama</w:t>
      </w:r>
      <w:r w:rsidR="00027B27" w:rsidRPr="00820924">
        <w:rPr>
          <w:rFonts w:ascii="Arial" w:hAnsi="Arial" w:cs="Arial"/>
          <w:b w:val="0"/>
        </w:rPr>
        <w:t>. 401, Proy</w:t>
      </w:r>
      <w:r w:rsidR="0060240A">
        <w:rPr>
          <w:rFonts w:ascii="Arial" w:hAnsi="Arial" w:cs="Arial"/>
          <w:b w:val="0"/>
        </w:rPr>
        <w:t>ecto</w:t>
      </w:r>
      <w:r w:rsidR="00027B27" w:rsidRPr="00820924">
        <w:rPr>
          <w:rFonts w:ascii="Arial" w:hAnsi="Arial" w:cs="Arial"/>
          <w:b w:val="0"/>
        </w:rPr>
        <w:t>. 104, Obj</w:t>
      </w:r>
      <w:r w:rsidR="0060240A">
        <w:rPr>
          <w:rFonts w:ascii="Arial" w:hAnsi="Arial" w:cs="Arial"/>
          <w:b w:val="0"/>
        </w:rPr>
        <w:t>eto del</w:t>
      </w:r>
      <w:r w:rsidR="00027B27" w:rsidRPr="00820924">
        <w:rPr>
          <w:rFonts w:ascii="Arial" w:hAnsi="Arial" w:cs="Arial"/>
          <w:b w:val="0"/>
        </w:rPr>
        <w:t xml:space="preserve"> Gas</w:t>
      </w:r>
      <w:r w:rsidR="0060240A">
        <w:rPr>
          <w:rFonts w:ascii="Arial" w:hAnsi="Arial" w:cs="Arial"/>
          <w:b w:val="0"/>
        </w:rPr>
        <w:t>to</w:t>
      </w:r>
      <w:r w:rsidR="00027B27" w:rsidRPr="00820924">
        <w:rPr>
          <w:rFonts w:ascii="Arial" w:hAnsi="Arial" w:cs="Arial"/>
          <w:b w:val="0"/>
        </w:rPr>
        <w:t xml:space="preserve"> 554</w:t>
      </w:r>
      <w:r>
        <w:rPr>
          <w:rFonts w:ascii="Arial" w:hAnsi="Arial" w:cs="Arial"/>
          <w:b w:val="0"/>
        </w:rPr>
        <w:t xml:space="preserve">; y </w:t>
      </w:r>
      <w:r w:rsidR="00027B27" w:rsidRPr="00820924">
        <w:rPr>
          <w:rFonts w:ascii="Arial" w:hAnsi="Arial" w:cs="Arial"/>
          <w:b w:val="0"/>
        </w:rPr>
        <w:t>detalle de lote para intervenir, fecha verificado 26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1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2016, total líquido a pagar $ 4</w:t>
      </w:r>
      <w:r w:rsidR="0060240A">
        <w:rPr>
          <w:rFonts w:ascii="Arial" w:hAnsi="Arial" w:cs="Arial"/>
          <w:b w:val="0"/>
        </w:rPr>
        <w:t>:</w:t>
      </w:r>
      <w:r w:rsidR="00027B27" w:rsidRPr="00820924">
        <w:rPr>
          <w:rFonts w:ascii="Arial" w:hAnsi="Arial" w:cs="Arial"/>
          <w:b w:val="0"/>
        </w:rPr>
        <w:t>185.601</w:t>
      </w:r>
      <w:r w:rsidR="00E57541">
        <w:rPr>
          <w:rFonts w:ascii="Arial" w:hAnsi="Arial" w:cs="Arial"/>
          <w:b w:val="0"/>
        </w:rPr>
        <w:t>;</w:t>
      </w:r>
    </w:p>
    <w:p w:rsidR="00820924" w:rsidRPr="00820924" w:rsidRDefault="00820924" w:rsidP="00E57541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820924">
        <w:rPr>
          <w:rFonts w:ascii="Arial" w:hAnsi="Arial" w:cs="Arial"/>
        </w:rPr>
        <w:t>7)</w:t>
      </w:r>
      <w:r>
        <w:rPr>
          <w:rFonts w:ascii="Arial" w:hAnsi="Arial" w:cs="Arial"/>
          <w:b w:val="0"/>
        </w:rPr>
        <w:t xml:space="preserve"> que por </w:t>
      </w:r>
      <w:r w:rsidR="00027B27" w:rsidRPr="00820924">
        <w:rPr>
          <w:rFonts w:ascii="Arial" w:hAnsi="Arial" w:cs="Arial"/>
          <w:b w:val="0"/>
        </w:rPr>
        <w:t>Resolución de la Ministra de Desarrollo Social Nº 144/016 de fecha 28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1</w:t>
      </w:r>
      <w:r w:rsidR="0060240A">
        <w:rPr>
          <w:rFonts w:ascii="Arial" w:hAnsi="Arial" w:cs="Arial"/>
          <w:b w:val="0"/>
        </w:rPr>
        <w:t>/</w:t>
      </w:r>
      <w:r w:rsidR="00027B27" w:rsidRPr="00820924">
        <w:rPr>
          <w:rFonts w:ascii="Arial" w:hAnsi="Arial" w:cs="Arial"/>
          <w:b w:val="0"/>
        </w:rPr>
        <w:t>2016  se resuelve autorizar mediante fondo rotatorio la suma de $ 2</w:t>
      </w:r>
      <w:r w:rsidR="0060240A">
        <w:rPr>
          <w:rFonts w:ascii="Arial" w:hAnsi="Arial" w:cs="Arial"/>
          <w:b w:val="0"/>
        </w:rPr>
        <w:t>:</w:t>
      </w:r>
      <w:r w:rsidR="00027B27" w:rsidRPr="00820924">
        <w:rPr>
          <w:rFonts w:ascii="Arial" w:hAnsi="Arial" w:cs="Arial"/>
          <w:b w:val="0"/>
        </w:rPr>
        <w:t>952.567 a la Cooperativa de trabajo “A Redoblar”, el que quedará sujeto a estricta rendición de cuen</w:t>
      </w:r>
      <w:r>
        <w:rPr>
          <w:rFonts w:ascii="Arial" w:hAnsi="Arial" w:cs="Arial"/>
          <w:b w:val="0"/>
        </w:rPr>
        <w:t xml:space="preserve">tas por parte de la Cooperativa; </w:t>
      </w:r>
    </w:p>
    <w:p w:rsidR="00820924" w:rsidRPr="00E57541" w:rsidRDefault="00820924" w:rsidP="00E57541">
      <w:pPr>
        <w:spacing w:line="360" w:lineRule="auto"/>
        <w:ind w:firstLine="851"/>
        <w:jc w:val="both"/>
        <w:rPr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 </w:t>
      </w:r>
      <w:r>
        <w:rPr>
          <w:rFonts w:ascii="Arial" w:hAnsi="Arial" w:cs="Arial"/>
          <w:b w:val="0"/>
          <w:lang w:val="es-ES_tradnl"/>
        </w:rPr>
        <w:t>que las actuaciones provienen de un proced</w:t>
      </w:r>
      <w:r w:rsidR="0076155A">
        <w:rPr>
          <w:rFonts w:ascii="Arial" w:hAnsi="Arial" w:cs="Arial"/>
          <w:b w:val="0"/>
          <w:lang w:val="es-ES_tradnl"/>
        </w:rPr>
        <w:t>imiento originalmente observado por razones que revisten el carácter de insubsanables;</w:t>
      </w:r>
    </w:p>
    <w:p w:rsidR="00E57541" w:rsidRDefault="00AA6B74" w:rsidP="00E57541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AA6B74">
        <w:rPr>
          <w:rFonts w:ascii="Arial" w:hAnsi="Arial" w:cs="Arial"/>
          <w:lang w:val="es-ES_tradnl"/>
        </w:rPr>
        <w:t>AT</w:t>
      </w:r>
      <w:r w:rsidRPr="00AA6B74">
        <w:rPr>
          <w:rFonts w:ascii="Arial" w:hAnsi="Arial" w:cs="Arial"/>
          <w:lang w:val="es-UY"/>
        </w:rPr>
        <w:t>ENTO:</w:t>
      </w:r>
      <w:r w:rsidRPr="00AA6B74">
        <w:rPr>
          <w:rFonts w:ascii="Arial" w:hAnsi="Arial" w:cs="Arial"/>
          <w:b w:val="0"/>
          <w:lang w:val="es-UY"/>
        </w:rPr>
        <w:t xml:space="preserve"> </w:t>
      </w:r>
      <w:r w:rsidRPr="00AA6B74">
        <w:rPr>
          <w:rFonts w:ascii="Arial" w:hAnsi="Arial" w:cs="Arial"/>
          <w:b w:val="0"/>
        </w:rPr>
        <w:t xml:space="preserve">a lo expresado y a lo previsto por el </w:t>
      </w:r>
      <w:r w:rsidR="0060240A">
        <w:rPr>
          <w:rFonts w:ascii="Arial" w:hAnsi="Arial" w:cs="Arial"/>
          <w:b w:val="0"/>
        </w:rPr>
        <w:t>A</w:t>
      </w:r>
      <w:r w:rsidRPr="00AA6B74">
        <w:rPr>
          <w:rFonts w:ascii="Arial" w:hAnsi="Arial" w:cs="Arial"/>
          <w:b w:val="0"/>
        </w:rPr>
        <w:t>rt</w:t>
      </w:r>
      <w:r w:rsidR="0060240A">
        <w:rPr>
          <w:rFonts w:ascii="Arial" w:hAnsi="Arial" w:cs="Arial"/>
          <w:b w:val="0"/>
        </w:rPr>
        <w:t>ículo</w:t>
      </w:r>
      <w:r w:rsidRPr="00AA6B74">
        <w:rPr>
          <w:rFonts w:ascii="Arial" w:hAnsi="Arial" w:cs="Arial"/>
          <w:b w:val="0"/>
        </w:rPr>
        <w:t xml:space="preserve"> 211 </w:t>
      </w:r>
      <w:r w:rsidR="0060240A">
        <w:rPr>
          <w:rFonts w:ascii="Arial" w:hAnsi="Arial" w:cs="Arial"/>
          <w:b w:val="0"/>
        </w:rPr>
        <w:t>L</w:t>
      </w:r>
      <w:r w:rsidRPr="00AA6B74">
        <w:rPr>
          <w:rFonts w:ascii="Arial" w:hAnsi="Arial" w:cs="Arial"/>
          <w:b w:val="0"/>
        </w:rPr>
        <w:t>iteral B) de la Constitución de la República</w:t>
      </w:r>
      <w:r w:rsidRPr="00AA6B74">
        <w:rPr>
          <w:rFonts w:ascii="Arial" w:hAnsi="Arial" w:cs="Arial"/>
          <w:b w:val="0"/>
          <w:lang w:val="es-UY"/>
        </w:rPr>
        <w:t>;</w:t>
      </w:r>
    </w:p>
    <w:p w:rsidR="0060240A" w:rsidRDefault="0060240A" w:rsidP="004944B4">
      <w:pPr>
        <w:spacing w:line="360" w:lineRule="auto"/>
        <w:jc w:val="both"/>
        <w:rPr>
          <w:rFonts w:ascii="Arial" w:hAnsi="Arial" w:cs="Arial"/>
          <w:b w:val="0"/>
          <w:lang w:val="es-UY"/>
        </w:rPr>
      </w:pPr>
    </w:p>
    <w:p w:rsidR="004944B4" w:rsidRDefault="004944B4" w:rsidP="00E57541">
      <w:pPr>
        <w:spacing w:line="360" w:lineRule="auto"/>
        <w:ind w:firstLine="708"/>
        <w:jc w:val="center"/>
        <w:rPr>
          <w:rFonts w:ascii="Arial" w:hAnsi="Arial" w:cs="Arial"/>
          <w:lang w:val="es-UY"/>
        </w:rPr>
      </w:pPr>
    </w:p>
    <w:p w:rsidR="00C53434" w:rsidRPr="00C53434" w:rsidRDefault="00C53434" w:rsidP="00E57541">
      <w:pPr>
        <w:spacing w:line="360" w:lineRule="auto"/>
        <w:ind w:firstLine="708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lastRenderedPageBreak/>
        <w:t>EL TRIBUNAL ACUERDA</w:t>
      </w:r>
    </w:p>
    <w:p w:rsidR="00915604" w:rsidRDefault="00820924" w:rsidP="00E57541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ind w:left="0" w:firstLine="0"/>
      </w:pPr>
      <w:r>
        <w:t>Observar el gasto</w:t>
      </w:r>
      <w:r w:rsidR="0060240A">
        <w:t>;</w:t>
      </w:r>
    </w:p>
    <w:p w:rsidR="00414455" w:rsidRDefault="008C7B98" w:rsidP="00E57541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ind w:left="0" w:firstLine="0"/>
      </w:pPr>
      <w:r>
        <w:t>Devolver las a</w:t>
      </w:r>
      <w:r w:rsidR="009F40B8">
        <w:t>ctuaciones.</w:t>
      </w:r>
    </w:p>
    <w:p w:rsidR="0060240A" w:rsidRDefault="0060240A" w:rsidP="0060240A">
      <w:pPr>
        <w:pStyle w:val="Textoindependiente"/>
      </w:pPr>
    </w:p>
    <w:p w:rsidR="0060240A" w:rsidRDefault="0060240A" w:rsidP="0060240A">
      <w:pPr>
        <w:pStyle w:val="Textoindependiente"/>
      </w:pPr>
    </w:p>
    <w:p w:rsidR="00820924" w:rsidRDefault="0060240A" w:rsidP="00E57541">
      <w:pPr>
        <w:pStyle w:val="Textoindependiente"/>
      </w:pPr>
      <w:r>
        <w:t>bf</w:t>
      </w:r>
    </w:p>
    <w:sectPr w:rsidR="00820924" w:rsidSect="00DC17A2">
      <w:footerReference w:type="default" r:id="rId9"/>
      <w:pgSz w:w="11906" w:h="16838" w:code="9"/>
      <w:pgMar w:top="3402" w:right="1701" w:bottom="1134" w:left="1134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E7" w:rsidRDefault="00465DE7" w:rsidP="0006206E">
      <w:r>
        <w:separator/>
      </w:r>
    </w:p>
  </w:endnote>
  <w:endnote w:type="continuationSeparator" w:id="0">
    <w:p w:rsidR="00465DE7" w:rsidRDefault="00465DE7" w:rsidP="0006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8657"/>
      <w:docPartObj>
        <w:docPartGallery w:val="Page Numbers (Bottom of Page)"/>
        <w:docPartUnique/>
      </w:docPartObj>
    </w:sdtPr>
    <w:sdtEndPr/>
    <w:sdtContent>
      <w:p w:rsidR="00465DE7" w:rsidRDefault="00465DE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5FD">
          <w:rPr>
            <w:noProof/>
          </w:rPr>
          <w:t>2</w:t>
        </w:r>
        <w:r>
          <w:fldChar w:fldCharType="end"/>
        </w:r>
      </w:p>
    </w:sdtContent>
  </w:sdt>
  <w:p w:rsidR="00465DE7" w:rsidRDefault="00465D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E7" w:rsidRDefault="00465DE7" w:rsidP="0006206E">
      <w:r>
        <w:separator/>
      </w:r>
    </w:p>
  </w:footnote>
  <w:footnote w:type="continuationSeparator" w:id="0">
    <w:p w:rsidR="00465DE7" w:rsidRDefault="00465DE7" w:rsidP="0006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6A5B"/>
    <w:multiLevelType w:val="hybridMultilevel"/>
    <w:tmpl w:val="C1765F4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455D06"/>
    <w:multiLevelType w:val="hybridMultilevel"/>
    <w:tmpl w:val="C3505266"/>
    <w:lvl w:ilvl="0" w:tplc="1ADCF08C">
      <w:start w:val="5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20" w:hanging="360"/>
      </w:pPr>
    </w:lvl>
    <w:lvl w:ilvl="2" w:tplc="0C0A001B" w:tentative="1">
      <w:start w:val="1"/>
      <w:numFmt w:val="lowerRoman"/>
      <w:lvlText w:val="%3."/>
      <w:lvlJc w:val="right"/>
      <w:pPr>
        <w:ind w:left="4140" w:hanging="180"/>
      </w:pPr>
    </w:lvl>
    <w:lvl w:ilvl="3" w:tplc="0C0A000F" w:tentative="1">
      <w:start w:val="1"/>
      <w:numFmt w:val="decimal"/>
      <w:lvlText w:val="%4."/>
      <w:lvlJc w:val="left"/>
      <w:pPr>
        <w:ind w:left="4860" w:hanging="360"/>
      </w:pPr>
    </w:lvl>
    <w:lvl w:ilvl="4" w:tplc="0C0A0019" w:tentative="1">
      <w:start w:val="1"/>
      <w:numFmt w:val="lowerLetter"/>
      <w:lvlText w:val="%5."/>
      <w:lvlJc w:val="left"/>
      <w:pPr>
        <w:ind w:left="5580" w:hanging="360"/>
      </w:pPr>
    </w:lvl>
    <w:lvl w:ilvl="5" w:tplc="0C0A001B" w:tentative="1">
      <w:start w:val="1"/>
      <w:numFmt w:val="lowerRoman"/>
      <w:lvlText w:val="%6."/>
      <w:lvlJc w:val="right"/>
      <w:pPr>
        <w:ind w:left="6300" w:hanging="180"/>
      </w:pPr>
    </w:lvl>
    <w:lvl w:ilvl="6" w:tplc="0C0A000F" w:tentative="1">
      <w:start w:val="1"/>
      <w:numFmt w:val="decimal"/>
      <w:lvlText w:val="%7."/>
      <w:lvlJc w:val="left"/>
      <w:pPr>
        <w:ind w:left="7020" w:hanging="360"/>
      </w:pPr>
    </w:lvl>
    <w:lvl w:ilvl="7" w:tplc="0C0A0019" w:tentative="1">
      <w:start w:val="1"/>
      <w:numFmt w:val="lowerLetter"/>
      <w:lvlText w:val="%8."/>
      <w:lvlJc w:val="left"/>
      <w:pPr>
        <w:ind w:left="7740" w:hanging="360"/>
      </w:pPr>
    </w:lvl>
    <w:lvl w:ilvl="8" w:tplc="0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36116543"/>
    <w:multiLevelType w:val="hybridMultilevel"/>
    <w:tmpl w:val="194E414A"/>
    <w:lvl w:ilvl="0" w:tplc="B0C26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1154D2"/>
    <w:multiLevelType w:val="hybridMultilevel"/>
    <w:tmpl w:val="9ADC6C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102CB"/>
    <w:multiLevelType w:val="hybridMultilevel"/>
    <w:tmpl w:val="B958F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27AD9"/>
    <w:multiLevelType w:val="hybridMultilevel"/>
    <w:tmpl w:val="A8EE24EC"/>
    <w:lvl w:ilvl="0" w:tplc="22FED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53F1272"/>
    <w:multiLevelType w:val="hybridMultilevel"/>
    <w:tmpl w:val="04AA6B86"/>
    <w:lvl w:ilvl="0" w:tplc="8F6EE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C34B6"/>
    <w:multiLevelType w:val="hybridMultilevel"/>
    <w:tmpl w:val="B60EDE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36453"/>
    <w:multiLevelType w:val="hybridMultilevel"/>
    <w:tmpl w:val="437073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E2FC9"/>
    <w:multiLevelType w:val="hybridMultilevel"/>
    <w:tmpl w:val="A5448D86"/>
    <w:lvl w:ilvl="0" w:tplc="1C3C8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EB1C78"/>
    <w:multiLevelType w:val="hybridMultilevel"/>
    <w:tmpl w:val="E0221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A2F70"/>
    <w:multiLevelType w:val="hybridMultilevel"/>
    <w:tmpl w:val="39865B1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7D"/>
    <w:rsid w:val="00003C48"/>
    <w:rsid w:val="0002712C"/>
    <w:rsid w:val="00027B27"/>
    <w:rsid w:val="0003014D"/>
    <w:rsid w:val="000435CD"/>
    <w:rsid w:val="00045B1E"/>
    <w:rsid w:val="0006206E"/>
    <w:rsid w:val="00091003"/>
    <w:rsid w:val="000A0AA5"/>
    <w:rsid w:val="000A0ED8"/>
    <w:rsid w:val="000B361C"/>
    <w:rsid w:val="000B4627"/>
    <w:rsid w:val="000B685E"/>
    <w:rsid w:val="000D0DAD"/>
    <w:rsid w:val="000E02C5"/>
    <w:rsid w:val="000E0CB0"/>
    <w:rsid w:val="00106EDF"/>
    <w:rsid w:val="0012785E"/>
    <w:rsid w:val="00131071"/>
    <w:rsid w:val="00142088"/>
    <w:rsid w:val="001765FD"/>
    <w:rsid w:val="00182E0B"/>
    <w:rsid w:val="0018538B"/>
    <w:rsid w:val="001A26A2"/>
    <w:rsid w:val="001A5CE9"/>
    <w:rsid w:val="001D1883"/>
    <w:rsid w:val="001D5598"/>
    <w:rsid w:val="001E0D33"/>
    <w:rsid w:val="001E1304"/>
    <w:rsid w:val="001E57A6"/>
    <w:rsid w:val="001F0EA0"/>
    <w:rsid w:val="001F2ADE"/>
    <w:rsid w:val="001F4A1A"/>
    <w:rsid w:val="001F5073"/>
    <w:rsid w:val="00207468"/>
    <w:rsid w:val="00213C02"/>
    <w:rsid w:val="002372FE"/>
    <w:rsid w:val="00245B2B"/>
    <w:rsid w:val="00252662"/>
    <w:rsid w:val="00254731"/>
    <w:rsid w:val="002561A1"/>
    <w:rsid w:val="00276E2A"/>
    <w:rsid w:val="00281768"/>
    <w:rsid w:val="002903E5"/>
    <w:rsid w:val="00296DC4"/>
    <w:rsid w:val="002B2DED"/>
    <w:rsid w:val="002C42AE"/>
    <w:rsid w:val="002C4D49"/>
    <w:rsid w:val="002C562A"/>
    <w:rsid w:val="002C6150"/>
    <w:rsid w:val="002D7FA4"/>
    <w:rsid w:val="002E235A"/>
    <w:rsid w:val="002F4AAD"/>
    <w:rsid w:val="002F62B1"/>
    <w:rsid w:val="002F6542"/>
    <w:rsid w:val="002F7486"/>
    <w:rsid w:val="00353191"/>
    <w:rsid w:val="00355B1E"/>
    <w:rsid w:val="00367D60"/>
    <w:rsid w:val="00373C13"/>
    <w:rsid w:val="0039695C"/>
    <w:rsid w:val="003977F4"/>
    <w:rsid w:val="003C0889"/>
    <w:rsid w:val="003E5EF4"/>
    <w:rsid w:val="003F27D7"/>
    <w:rsid w:val="00414455"/>
    <w:rsid w:val="00421877"/>
    <w:rsid w:val="0042492D"/>
    <w:rsid w:val="00441128"/>
    <w:rsid w:val="00456B64"/>
    <w:rsid w:val="00465DE7"/>
    <w:rsid w:val="00472F4E"/>
    <w:rsid w:val="004944B4"/>
    <w:rsid w:val="004A00CC"/>
    <w:rsid w:val="004B3E65"/>
    <w:rsid w:val="004C1A5D"/>
    <w:rsid w:val="004D37E5"/>
    <w:rsid w:val="004D576B"/>
    <w:rsid w:val="004F2989"/>
    <w:rsid w:val="00503A91"/>
    <w:rsid w:val="00522F0F"/>
    <w:rsid w:val="005416F3"/>
    <w:rsid w:val="005429E9"/>
    <w:rsid w:val="00542FB9"/>
    <w:rsid w:val="00563BD8"/>
    <w:rsid w:val="00565B6C"/>
    <w:rsid w:val="005732F7"/>
    <w:rsid w:val="00573356"/>
    <w:rsid w:val="0058760B"/>
    <w:rsid w:val="00590EF7"/>
    <w:rsid w:val="005A0A5B"/>
    <w:rsid w:val="005C386C"/>
    <w:rsid w:val="005D13C7"/>
    <w:rsid w:val="005D60EB"/>
    <w:rsid w:val="005E2B65"/>
    <w:rsid w:val="005F3429"/>
    <w:rsid w:val="00602385"/>
    <w:rsid w:val="0060240A"/>
    <w:rsid w:val="0061794E"/>
    <w:rsid w:val="00620F84"/>
    <w:rsid w:val="006434DF"/>
    <w:rsid w:val="00646C8B"/>
    <w:rsid w:val="0066142A"/>
    <w:rsid w:val="00665A86"/>
    <w:rsid w:val="00674D5B"/>
    <w:rsid w:val="0068565E"/>
    <w:rsid w:val="006A7271"/>
    <w:rsid w:val="006C7331"/>
    <w:rsid w:val="006D113A"/>
    <w:rsid w:val="006E1F4C"/>
    <w:rsid w:val="006E5F09"/>
    <w:rsid w:val="00714BBC"/>
    <w:rsid w:val="00736209"/>
    <w:rsid w:val="0073742E"/>
    <w:rsid w:val="0075373B"/>
    <w:rsid w:val="0076155A"/>
    <w:rsid w:val="00775372"/>
    <w:rsid w:val="00776026"/>
    <w:rsid w:val="007978CC"/>
    <w:rsid w:val="007B2177"/>
    <w:rsid w:val="007C383B"/>
    <w:rsid w:val="007E0EC2"/>
    <w:rsid w:val="00805435"/>
    <w:rsid w:val="00806C2D"/>
    <w:rsid w:val="0081074A"/>
    <w:rsid w:val="00810D04"/>
    <w:rsid w:val="008177D0"/>
    <w:rsid w:val="00820924"/>
    <w:rsid w:val="00841AD4"/>
    <w:rsid w:val="0085734E"/>
    <w:rsid w:val="0086422B"/>
    <w:rsid w:val="00876635"/>
    <w:rsid w:val="00886084"/>
    <w:rsid w:val="008872A5"/>
    <w:rsid w:val="00894504"/>
    <w:rsid w:val="008A6A62"/>
    <w:rsid w:val="008B6583"/>
    <w:rsid w:val="008C7B98"/>
    <w:rsid w:val="008D6CAE"/>
    <w:rsid w:val="008F1F42"/>
    <w:rsid w:val="008F3FA4"/>
    <w:rsid w:val="008F6EBD"/>
    <w:rsid w:val="00915604"/>
    <w:rsid w:val="0093324A"/>
    <w:rsid w:val="00945307"/>
    <w:rsid w:val="009654B5"/>
    <w:rsid w:val="009658DB"/>
    <w:rsid w:val="0099380C"/>
    <w:rsid w:val="00993D53"/>
    <w:rsid w:val="009B5C47"/>
    <w:rsid w:val="009C577D"/>
    <w:rsid w:val="009E2F97"/>
    <w:rsid w:val="009E7177"/>
    <w:rsid w:val="009F40B8"/>
    <w:rsid w:val="00A028EA"/>
    <w:rsid w:val="00A029FF"/>
    <w:rsid w:val="00A346E1"/>
    <w:rsid w:val="00A40ECA"/>
    <w:rsid w:val="00A43086"/>
    <w:rsid w:val="00A50EAE"/>
    <w:rsid w:val="00A557AC"/>
    <w:rsid w:val="00A605F0"/>
    <w:rsid w:val="00A62212"/>
    <w:rsid w:val="00A66001"/>
    <w:rsid w:val="00A76741"/>
    <w:rsid w:val="00A84B69"/>
    <w:rsid w:val="00A92F1D"/>
    <w:rsid w:val="00A94BDC"/>
    <w:rsid w:val="00AA1FED"/>
    <w:rsid w:val="00AA37CC"/>
    <w:rsid w:val="00AA42C4"/>
    <w:rsid w:val="00AA6B74"/>
    <w:rsid w:val="00AB2B66"/>
    <w:rsid w:val="00AC408D"/>
    <w:rsid w:val="00AD1735"/>
    <w:rsid w:val="00AD7EA3"/>
    <w:rsid w:val="00B0097A"/>
    <w:rsid w:val="00B0138D"/>
    <w:rsid w:val="00B2490B"/>
    <w:rsid w:val="00B50F9E"/>
    <w:rsid w:val="00B53E2F"/>
    <w:rsid w:val="00B6766B"/>
    <w:rsid w:val="00B9492F"/>
    <w:rsid w:val="00B96BF9"/>
    <w:rsid w:val="00BC5508"/>
    <w:rsid w:val="00BF45F3"/>
    <w:rsid w:val="00BF759A"/>
    <w:rsid w:val="00C121DA"/>
    <w:rsid w:val="00C13DE0"/>
    <w:rsid w:val="00C332DE"/>
    <w:rsid w:val="00C3727D"/>
    <w:rsid w:val="00C40BC5"/>
    <w:rsid w:val="00C42891"/>
    <w:rsid w:val="00C4715C"/>
    <w:rsid w:val="00C53434"/>
    <w:rsid w:val="00C542A5"/>
    <w:rsid w:val="00C57DAD"/>
    <w:rsid w:val="00C97459"/>
    <w:rsid w:val="00CA7D66"/>
    <w:rsid w:val="00CF4448"/>
    <w:rsid w:val="00CF5CCB"/>
    <w:rsid w:val="00D04B07"/>
    <w:rsid w:val="00D0696A"/>
    <w:rsid w:val="00D173D9"/>
    <w:rsid w:val="00D313A6"/>
    <w:rsid w:val="00D45BC3"/>
    <w:rsid w:val="00D4718B"/>
    <w:rsid w:val="00D5743B"/>
    <w:rsid w:val="00D648A2"/>
    <w:rsid w:val="00D65046"/>
    <w:rsid w:val="00DA045F"/>
    <w:rsid w:val="00DA21DD"/>
    <w:rsid w:val="00DB68F8"/>
    <w:rsid w:val="00DC17A2"/>
    <w:rsid w:val="00DD544D"/>
    <w:rsid w:val="00E126BF"/>
    <w:rsid w:val="00E15CCB"/>
    <w:rsid w:val="00E22E65"/>
    <w:rsid w:val="00E542D2"/>
    <w:rsid w:val="00E57541"/>
    <w:rsid w:val="00E76108"/>
    <w:rsid w:val="00E76F21"/>
    <w:rsid w:val="00EC5A1C"/>
    <w:rsid w:val="00ED3074"/>
    <w:rsid w:val="00EE7CBD"/>
    <w:rsid w:val="00EF0CAD"/>
    <w:rsid w:val="00F5301E"/>
    <w:rsid w:val="00F5402E"/>
    <w:rsid w:val="00F55E07"/>
    <w:rsid w:val="00F96DF6"/>
    <w:rsid w:val="00FA53C2"/>
    <w:rsid w:val="00FC3C25"/>
    <w:rsid w:val="00FD4C76"/>
    <w:rsid w:val="00FE31C6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B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B2B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B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B2B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6641-C4AF-4EFA-88BE-6C681AF9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cp:lastPrinted>2015-10-02T12:42:00Z</cp:lastPrinted>
  <dcterms:created xsi:type="dcterms:W3CDTF">2016-02-23T17:26:00Z</dcterms:created>
  <dcterms:modified xsi:type="dcterms:W3CDTF">2016-02-23T17:26:00Z</dcterms:modified>
</cp:coreProperties>
</file>