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020" w:rsidRDefault="00890020" w:rsidP="00890020">
      <w:pPr>
        <w:tabs>
          <w:tab w:val="center" w:pos="4253"/>
        </w:tabs>
        <w:spacing w:after="0" w:line="240" w:lineRule="auto"/>
        <w:jc w:val="center"/>
        <w:rPr>
          <w:rFonts w:ascii="Helvetica" w:eastAsia="Times New Roman" w:hAnsi="Helvetica"/>
          <w:b/>
          <w:sz w:val="24"/>
          <w:szCs w:val="24"/>
          <w:lang w:val="es-ES_tradnl" w:eastAsia="es-ES"/>
        </w:rPr>
      </w:pPr>
      <w:r>
        <w:rPr>
          <w:rFonts w:ascii="Helvetica" w:eastAsia="Times New Roman" w:hAnsi="Helvetica"/>
          <w:b/>
          <w:sz w:val="24"/>
          <w:szCs w:val="24"/>
          <w:lang w:val="es-ES_tradnl" w:eastAsia="es-ES"/>
        </w:rPr>
        <w:t>RESOLUCION ADOPTADA POR EL</w:t>
      </w:r>
    </w:p>
    <w:p w:rsidR="00890020" w:rsidRDefault="00890020" w:rsidP="00890020">
      <w:pPr>
        <w:tabs>
          <w:tab w:val="left" w:pos="-720"/>
        </w:tabs>
        <w:spacing w:after="0" w:line="240" w:lineRule="auto"/>
        <w:jc w:val="center"/>
        <w:rPr>
          <w:rFonts w:ascii="Helvetica" w:eastAsia="Times New Roman" w:hAnsi="Helvetica"/>
          <w:b/>
          <w:sz w:val="24"/>
          <w:szCs w:val="24"/>
          <w:lang w:val="es-ES_tradnl" w:eastAsia="es-ES"/>
        </w:rPr>
      </w:pPr>
    </w:p>
    <w:p w:rsidR="00890020" w:rsidRDefault="00890020" w:rsidP="00890020">
      <w:pPr>
        <w:tabs>
          <w:tab w:val="center" w:pos="4253"/>
        </w:tabs>
        <w:spacing w:after="0" w:line="240" w:lineRule="auto"/>
        <w:jc w:val="center"/>
        <w:rPr>
          <w:rFonts w:ascii="Helvetica" w:eastAsia="Times New Roman" w:hAnsi="Helvetica"/>
          <w:b/>
          <w:sz w:val="24"/>
          <w:szCs w:val="24"/>
          <w:lang w:val="es-ES_tradnl" w:eastAsia="es-ES"/>
        </w:rPr>
      </w:pPr>
      <w:r>
        <w:rPr>
          <w:rFonts w:ascii="Helvetica" w:eastAsia="Times New Roman" w:hAnsi="Helvetica"/>
          <w:b/>
          <w:sz w:val="24"/>
          <w:szCs w:val="24"/>
          <w:lang w:val="es-ES_tradnl" w:eastAsia="es-ES"/>
        </w:rPr>
        <w:t>TRIBUNAL DE CUENTAS</w:t>
      </w:r>
    </w:p>
    <w:p w:rsidR="00890020" w:rsidRDefault="00890020" w:rsidP="00890020">
      <w:pPr>
        <w:tabs>
          <w:tab w:val="left" w:pos="-720"/>
        </w:tabs>
        <w:spacing w:after="0" w:line="240" w:lineRule="auto"/>
        <w:jc w:val="center"/>
        <w:rPr>
          <w:rFonts w:ascii="Helvetica" w:eastAsia="Times New Roman" w:hAnsi="Helvetica"/>
          <w:b/>
          <w:sz w:val="24"/>
          <w:szCs w:val="24"/>
          <w:lang w:val="es-ES_tradnl" w:eastAsia="es-ES"/>
        </w:rPr>
      </w:pPr>
    </w:p>
    <w:p w:rsidR="00890020" w:rsidRDefault="00890020" w:rsidP="00890020">
      <w:pPr>
        <w:tabs>
          <w:tab w:val="center" w:pos="4253"/>
        </w:tabs>
        <w:spacing w:after="0" w:line="240" w:lineRule="auto"/>
        <w:jc w:val="center"/>
        <w:rPr>
          <w:rFonts w:ascii="Helvetica" w:eastAsia="Times New Roman" w:hAnsi="Helvetica"/>
          <w:b/>
          <w:sz w:val="24"/>
          <w:szCs w:val="24"/>
          <w:lang w:val="es-ES_tradnl" w:eastAsia="es-ES"/>
        </w:rPr>
      </w:pPr>
      <w:r>
        <w:rPr>
          <w:rFonts w:ascii="Helvetica" w:eastAsia="Times New Roman" w:hAnsi="Helvetica"/>
          <w:b/>
          <w:sz w:val="24"/>
          <w:szCs w:val="24"/>
          <w:lang w:val="es-ES_tradnl" w:eastAsia="es-ES"/>
        </w:rPr>
        <w:t>EN SESION DE FECHA 30 DE DICIEMBRE DE 2015</w:t>
      </w:r>
    </w:p>
    <w:p w:rsidR="00890020" w:rsidRDefault="00890020" w:rsidP="00890020">
      <w:pPr>
        <w:tabs>
          <w:tab w:val="center" w:pos="4253"/>
        </w:tabs>
        <w:spacing w:after="0" w:line="240" w:lineRule="auto"/>
        <w:jc w:val="center"/>
        <w:rPr>
          <w:rFonts w:ascii="Helvetica" w:eastAsia="Times New Roman" w:hAnsi="Helvetica"/>
          <w:b/>
          <w:sz w:val="24"/>
          <w:szCs w:val="24"/>
          <w:lang w:val="es-ES_tradnl" w:eastAsia="es-ES"/>
        </w:rPr>
      </w:pPr>
    </w:p>
    <w:p w:rsidR="00890020" w:rsidRDefault="00890020" w:rsidP="00890020">
      <w:pPr>
        <w:tabs>
          <w:tab w:val="center" w:pos="4253"/>
        </w:tabs>
        <w:spacing w:after="0" w:line="240" w:lineRule="auto"/>
        <w:jc w:val="center"/>
        <w:rPr>
          <w:rFonts w:ascii="Helvetica" w:eastAsia="Times New Roman" w:hAnsi="Helvetica"/>
          <w:b/>
          <w:sz w:val="24"/>
          <w:szCs w:val="24"/>
          <w:lang w:val="es-UY" w:eastAsia="es-ES"/>
        </w:rPr>
      </w:pPr>
      <w:r>
        <w:rPr>
          <w:rFonts w:ascii="Helvetica" w:eastAsia="Times New Roman" w:hAnsi="Helvetica"/>
          <w:b/>
          <w:sz w:val="24"/>
          <w:szCs w:val="24"/>
          <w:lang w:eastAsia="es-ES"/>
        </w:rPr>
        <w:t>(E. E. Nº 2015-17-1-0008</w:t>
      </w:r>
      <w:r w:rsidR="004972E2">
        <w:rPr>
          <w:rFonts w:ascii="Helvetica" w:eastAsia="Times New Roman" w:hAnsi="Helvetica"/>
          <w:b/>
          <w:sz w:val="24"/>
          <w:szCs w:val="24"/>
          <w:lang w:eastAsia="es-ES"/>
        </w:rPr>
        <w:t>649</w:t>
      </w:r>
      <w:r>
        <w:rPr>
          <w:rFonts w:ascii="Helvetica" w:eastAsia="Times New Roman" w:hAnsi="Helvetica"/>
          <w:b/>
          <w:sz w:val="24"/>
          <w:szCs w:val="24"/>
          <w:lang w:eastAsia="es-ES"/>
        </w:rPr>
        <w:t xml:space="preserve">, </w:t>
      </w:r>
      <w:proofErr w:type="spellStart"/>
      <w:r>
        <w:rPr>
          <w:rFonts w:ascii="Helvetica" w:eastAsia="Times New Roman" w:hAnsi="Helvetica"/>
          <w:b/>
          <w:sz w:val="24"/>
          <w:szCs w:val="24"/>
          <w:lang w:eastAsia="es-ES"/>
        </w:rPr>
        <w:t>Ent</w:t>
      </w:r>
      <w:proofErr w:type="spellEnd"/>
      <w:r>
        <w:rPr>
          <w:rFonts w:ascii="Helvetica" w:eastAsia="Times New Roman" w:hAnsi="Helvetica"/>
          <w:b/>
          <w:sz w:val="24"/>
          <w:szCs w:val="24"/>
          <w:lang w:eastAsia="es-ES"/>
        </w:rPr>
        <w:t>. N° 6</w:t>
      </w:r>
      <w:r w:rsidR="004972E2">
        <w:rPr>
          <w:rFonts w:ascii="Helvetica" w:eastAsia="Times New Roman" w:hAnsi="Helvetica"/>
          <w:b/>
          <w:sz w:val="24"/>
          <w:szCs w:val="24"/>
          <w:lang w:eastAsia="es-ES"/>
        </w:rPr>
        <w:t>807</w:t>
      </w:r>
      <w:r>
        <w:rPr>
          <w:rFonts w:ascii="Helvetica" w:eastAsia="Times New Roman" w:hAnsi="Helvetica"/>
          <w:b/>
          <w:sz w:val="24"/>
          <w:szCs w:val="24"/>
          <w:lang w:eastAsia="es-ES"/>
        </w:rPr>
        <w:t>/15)</w:t>
      </w:r>
    </w:p>
    <w:p w:rsidR="00890020" w:rsidRDefault="00890020">
      <w:pPr>
        <w:rPr>
          <w:rFonts w:ascii="Arial" w:hAnsi="Arial" w:cs="Arial"/>
          <w:b/>
          <w:sz w:val="24"/>
          <w:szCs w:val="24"/>
        </w:rPr>
      </w:pPr>
    </w:p>
    <w:p w:rsidR="006829C4" w:rsidRDefault="006829C4" w:rsidP="00D20646">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actuaciones remitidas por el Contador Delegado </w:t>
      </w:r>
      <w:r w:rsidR="00DA6399">
        <w:rPr>
          <w:rFonts w:ascii="Arial" w:hAnsi="Arial" w:cs="Arial"/>
          <w:sz w:val="24"/>
          <w:szCs w:val="24"/>
        </w:rPr>
        <w:t xml:space="preserve">en la Intendencia de Canelones </w:t>
      </w:r>
      <w:r>
        <w:rPr>
          <w:rFonts w:ascii="Arial" w:hAnsi="Arial" w:cs="Arial"/>
          <w:sz w:val="24"/>
          <w:szCs w:val="24"/>
        </w:rPr>
        <w:t xml:space="preserve">relacionadas con la firma de reserva de enajenación del solar terreno de la parcela del Parque Industrial de Pando, </w:t>
      </w:r>
      <w:r w:rsidR="00122AA7">
        <w:rPr>
          <w:rFonts w:ascii="Arial" w:hAnsi="Arial" w:cs="Arial"/>
          <w:sz w:val="24"/>
          <w:szCs w:val="24"/>
        </w:rPr>
        <w:t>9702/B005 a la empresa Alliance SRL;</w:t>
      </w:r>
    </w:p>
    <w:p w:rsidR="00122AA7" w:rsidRDefault="00122AA7" w:rsidP="00014F97">
      <w:pPr>
        <w:spacing w:after="0" w:line="360" w:lineRule="auto"/>
        <w:ind w:firstLine="851"/>
        <w:jc w:val="both"/>
        <w:rPr>
          <w:rFonts w:ascii="Arial" w:hAnsi="Arial" w:cs="Arial"/>
          <w:sz w:val="24"/>
          <w:szCs w:val="24"/>
        </w:rPr>
      </w:pPr>
      <w:r>
        <w:rPr>
          <w:rFonts w:ascii="Arial" w:hAnsi="Arial" w:cs="Arial"/>
          <w:b/>
          <w:sz w:val="24"/>
          <w:szCs w:val="24"/>
        </w:rPr>
        <w:t xml:space="preserve">RESULTANDO: 1) </w:t>
      </w:r>
      <w:r w:rsidR="00DA6399">
        <w:rPr>
          <w:rFonts w:ascii="Arial" w:hAnsi="Arial" w:cs="Arial"/>
          <w:sz w:val="24"/>
          <w:szCs w:val="24"/>
        </w:rPr>
        <w:t>que la Intendencia de Canelones adquirió los bienes inmuebles Padrones 5161, 5162, 5160, 5166, 5154 ubicados en zona sub urbana de la sección catastral y judicial de Pando, que en conjunto poseen una superficie aproximada de 31 hectáreas, con el interés de que en dichos padrones, se instale y desarrolle un “Parque Industrial”, al amparo de lo establecido en la Ley 17.547 y su decreto reglamentario;</w:t>
      </w:r>
    </w:p>
    <w:p w:rsidR="00DA6399" w:rsidRDefault="00DA6399" w:rsidP="00014F97">
      <w:pPr>
        <w:spacing w:after="0" w:line="360" w:lineRule="auto"/>
        <w:ind w:firstLine="2835"/>
        <w:jc w:val="both"/>
        <w:rPr>
          <w:rFonts w:ascii="Arial" w:hAnsi="Arial" w:cs="Arial"/>
          <w:sz w:val="24"/>
          <w:szCs w:val="24"/>
        </w:rPr>
      </w:pPr>
      <w:r w:rsidRPr="00DA6399">
        <w:rPr>
          <w:rFonts w:ascii="Arial" w:hAnsi="Arial" w:cs="Arial"/>
          <w:b/>
          <w:sz w:val="24"/>
          <w:szCs w:val="24"/>
        </w:rPr>
        <w:t>2)</w:t>
      </w:r>
      <w:r>
        <w:rPr>
          <w:rFonts w:ascii="Arial" w:hAnsi="Arial" w:cs="Arial"/>
          <w:b/>
          <w:sz w:val="24"/>
          <w:szCs w:val="24"/>
        </w:rPr>
        <w:t xml:space="preserve"> </w:t>
      </w:r>
      <w:r>
        <w:rPr>
          <w:rFonts w:ascii="Arial" w:hAnsi="Arial" w:cs="Arial"/>
          <w:sz w:val="24"/>
          <w:szCs w:val="24"/>
        </w:rPr>
        <w:t xml:space="preserve">que </w:t>
      </w:r>
      <w:r w:rsidR="004431B8">
        <w:rPr>
          <w:rFonts w:ascii="Arial" w:hAnsi="Arial" w:cs="Arial"/>
          <w:sz w:val="24"/>
          <w:szCs w:val="24"/>
        </w:rPr>
        <w:t>los mencionados padrones fueron fusionados en el padrón 9702;</w:t>
      </w:r>
    </w:p>
    <w:p w:rsidR="004431B8" w:rsidRDefault="004431B8" w:rsidP="00014F97">
      <w:pPr>
        <w:spacing w:after="0" w:line="360" w:lineRule="auto"/>
        <w:ind w:firstLine="2835"/>
        <w:jc w:val="both"/>
        <w:rPr>
          <w:rFonts w:ascii="Arial" w:hAnsi="Arial" w:cs="Arial"/>
          <w:sz w:val="24"/>
          <w:szCs w:val="24"/>
        </w:rPr>
      </w:pPr>
      <w:r>
        <w:rPr>
          <w:rFonts w:ascii="Arial" w:hAnsi="Arial" w:cs="Arial"/>
          <w:b/>
          <w:sz w:val="24"/>
          <w:szCs w:val="24"/>
        </w:rPr>
        <w:t xml:space="preserve">3) </w:t>
      </w:r>
      <w:r w:rsidR="0042700E">
        <w:rPr>
          <w:rFonts w:ascii="Arial" w:hAnsi="Arial" w:cs="Arial"/>
          <w:sz w:val="24"/>
          <w:szCs w:val="24"/>
        </w:rPr>
        <w:t>que por Resolución Nº 12/02189 la Intendencia de Canelones solicitó anuencia a la Junta Departamental a efectos de vender, arrendar o ceder a terceros dicho inmueble a efectos de desarrollar el Parque Industrial;</w:t>
      </w:r>
    </w:p>
    <w:p w:rsidR="004D2D16" w:rsidRDefault="004D2D16" w:rsidP="00014F97">
      <w:pPr>
        <w:spacing w:after="0" w:line="360" w:lineRule="auto"/>
        <w:ind w:firstLine="2835"/>
        <w:jc w:val="both"/>
        <w:rPr>
          <w:rFonts w:ascii="Arial" w:hAnsi="Arial" w:cs="Arial"/>
          <w:sz w:val="24"/>
          <w:szCs w:val="24"/>
        </w:rPr>
      </w:pPr>
      <w:r w:rsidRPr="004D2D16">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que la Junta Departamental por Resolución </w:t>
      </w:r>
      <w:r w:rsidR="00014F97">
        <w:rPr>
          <w:rFonts w:ascii="Arial" w:hAnsi="Arial" w:cs="Arial"/>
          <w:sz w:val="24"/>
          <w:szCs w:val="24"/>
        </w:rPr>
        <w:t xml:space="preserve">                     </w:t>
      </w:r>
      <w:r>
        <w:rPr>
          <w:rFonts w:ascii="Arial" w:hAnsi="Arial" w:cs="Arial"/>
          <w:sz w:val="24"/>
          <w:szCs w:val="24"/>
        </w:rPr>
        <w:t>Nº 1271 de fecha 29.05.12 otorgó la anuencia al Intendente y por Decreto 45 de fecha 21.09.12 aprobó el Estatuto del referido Parque;</w:t>
      </w:r>
    </w:p>
    <w:p w:rsidR="004D2D16" w:rsidRDefault="004D2D16" w:rsidP="00014F97">
      <w:pPr>
        <w:spacing w:after="0" w:line="360" w:lineRule="auto"/>
        <w:ind w:firstLine="2835"/>
        <w:jc w:val="both"/>
        <w:rPr>
          <w:rFonts w:ascii="Arial" w:hAnsi="Arial" w:cs="Arial"/>
          <w:sz w:val="24"/>
          <w:szCs w:val="24"/>
        </w:rPr>
      </w:pPr>
      <w:r w:rsidRPr="004D2D16">
        <w:rPr>
          <w:rFonts w:ascii="Arial" w:hAnsi="Arial" w:cs="Arial"/>
          <w:b/>
          <w:sz w:val="24"/>
          <w:szCs w:val="24"/>
        </w:rPr>
        <w:t xml:space="preserve">5) </w:t>
      </w:r>
      <w:r w:rsidRPr="004D2D16">
        <w:rPr>
          <w:rFonts w:ascii="Arial" w:hAnsi="Arial" w:cs="Arial"/>
          <w:sz w:val="24"/>
          <w:szCs w:val="24"/>
        </w:rPr>
        <w:t>que</w:t>
      </w:r>
      <w:r w:rsidR="005720D2">
        <w:rPr>
          <w:rFonts w:ascii="Arial" w:hAnsi="Arial" w:cs="Arial"/>
          <w:sz w:val="24"/>
          <w:szCs w:val="24"/>
        </w:rPr>
        <w:t xml:space="preserve"> este Tribunal en </w:t>
      </w:r>
      <w:r w:rsidR="00D12492">
        <w:rPr>
          <w:rFonts w:ascii="Arial" w:hAnsi="Arial" w:cs="Arial"/>
          <w:sz w:val="24"/>
          <w:szCs w:val="24"/>
        </w:rPr>
        <w:t>S</w:t>
      </w:r>
      <w:r w:rsidR="005720D2">
        <w:rPr>
          <w:rFonts w:ascii="Arial" w:hAnsi="Arial" w:cs="Arial"/>
          <w:sz w:val="24"/>
          <w:szCs w:val="24"/>
        </w:rPr>
        <w:t>esión de fecha 15.08.12 respecto a la c</w:t>
      </w:r>
      <w:r w:rsidR="00A80F71">
        <w:rPr>
          <w:rFonts w:ascii="Arial" w:hAnsi="Arial" w:cs="Arial"/>
          <w:sz w:val="24"/>
          <w:szCs w:val="24"/>
        </w:rPr>
        <w:t>itada anuencia consideró que</w:t>
      </w:r>
      <w:r w:rsidR="005720D2">
        <w:rPr>
          <w:rFonts w:ascii="Arial" w:hAnsi="Arial" w:cs="Arial"/>
          <w:sz w:val="24"/>
          <w:szCs w:val="24"/>
        </w:rPr>
        <w:t xml:space="preserve"> la misma constituye una autorización genérica para realizar determinadas contrataciones (enajenar, arrendar, conceder) fijar precios diferenciales e incluso crear una sociedad de </w:t>
      </w:r>
      <w:r w:rsidR="005720D2">
        <w:rPr>
          <w:rFonts w:ascii="Arial" w:hAnsi="Arial" w:cs="Arial"/>
          <w:sz w:val="24"/>
          <w:szCs w:val="24"/>
        </w:rPr>
        <w:lastRenderedPageBreak/>
        <w:t>derecho privado, lo cual contraviene las normas legales que requieren tal requisito a cada caso co</w:t>
      </w:r>
      <w:r w:rsidR="009E3609">
        <w:rPr>
          <w:rFonts w:ascii="Arial" w:hAnsi="Arial" w:cs="Arial"/>
          <w:sz w:val="24"/>
          <w:szCs w:val="24"/>
        </w:rPr>
        <w:t>ncreto, con mayorías especiales</w:t>
      </w:r>
      <w:r w:rsidR="00A80F71">
        <w:rPr>
          <w:rFonts w:ascii="Arial" w:hAnsi="Arial" w:cs="Arial"/>
          <w:sz w:val="24"/>
          <w:szCs w:val="24"/>
        </w:rPr>
        <w:t>. E</w:t>
      </w:r>
      <w:r w:rsidR="009E3609">
        <w:rPr>
          <w:rFonts w:ascii="Arial" w:hAnsi="Arial" w:cs="Arial"/>
          <w:sz w:val="24"/>
          <w:szCs w:val="24"/>
        </w:rPr>
        <w:t>n cada caso concreto deberá obtenerse la autorización de la Junta Departamental y remitirse las actuaciones al Tribunal de Cuentas a efectos del control de legalidad que le compete;</w:t>
      </w:r>
    </w:p>
    <w:p w:rsidR="00425A6E" w:rsidRDefault="00425A6E" w:rsidP="00D12492">
      <w:pPr>
        <w:spacing w:after="0" w:line="360" w:lineRule="auto"/>
        <w:ind w:firstLine="2835"/>
        <w:jc w:val="both"/>
        <w:rPr>
          <w:rFonts w:ascii="Arial" w:hAnsi="Arial" w:cs="Arial"/>
          <w:sz w:val="24"/>
          <w:szCs w:val="24"/>
        </w:rPr>
      </w:pPr>
      <w:r w:rsidRPr="00425A6E">
        <w:rPr>
          <w:rFonts w:ascii="Arial" w:hAnsi="Arial" w:cs="Arial"/>
          <w:b/>
          <w:sz w:val="24"/>
          <w:szCs w:val="24"/>
        </w:rPr>
        <w:t>6)</w:t>
      </w:r>
      <w:r>
        <w:rPr>
          <w:rFonts w:ascii="Arial" w:hAnsi="Arial" w:cs="Arial"/>
          <w:b/>
          <w:sz w:val="24"/>
          <w:szCs w:val="24"/>
        </w:rPr>
        <w:t xml:space="preserve"> </w:t>
      </w:r>
      <w:r w:rsidRPr="00425A6E">
        <w:rPr>
          <w:rFonts w:ascii="Arial" w:hAnsi="Arial" w:cs="Arial"/>
          <w:sz w:val="24"/>
          <w:szCs w:val="24"/>
        </w:rPr>
        <w:t>que</w:t>
      </w:r>
      <w:r>
        <w:rPr>
          <w:rFonts w:ascii="Arial" w:hAnsi="Arial" w:cs="Arial"/>
          <w:sz w:val="24"/>
          <w:szCs w:val="24"/>
        </w:rPr>
        <w:t xml:space="preserve"> según se informa en las presentes actuaciones, la Intendencia realizó un llamado a interesados con el objeto de adquisición de unidades de propiedad horizontal y/o gestión y administración del Parque Industrial de Pando, el que fue declarado desierto, habilitándose la aplicación del Art</w:t>
      </w:r>
      <w:r w:rsidR="00D12492">
        <w:rPr>
          <w:rFonts w:ascii="Arial" w:hAnsi="Arial" w:cs="Arial"/>
          <w:sz w:val="24"/>
          <w:szCs w:val="24"/>
        </w:rPr>
        <w:t>ículo</w:t>
      </w:r>
      <w:r>
        <w:rPr>
          <w:rFonts w:ascii="Arial" w:hAnsi="Arial" w:cs="Arial"/>
          <w:sz w:val="24"/>
          <w:szCs w:val="24"/>
        </w:rPr>
        <w:t xml:space="preserve"> 33 </w:t>
      </w:r>
      <w:r w:rsidR="00D12492">
        <w:rPr>
          <w:rFonts w:ascii="Arial" w:hAnsi="Arial" w:cs="Arial"/>
          <w:sz w:val="24"/>
          <w:szCs w:val="24"/>
        </w:rPr>
        <w:t>L</w:t>
      </w:r>
      <w:r>
        <w:rPr>
          <w:rFonts w:ascii="Arial" w:hAnsi="Arial" w:cs="Arial"/>
          <w:sz w:val="24"/>
          <w:szCs w:val="24"/>
        </w:rPr>
        <w:t xml:space="preserve">iteral </w:t>
      </w:r>
      <w:r w:rsidR="00D12492">
        <w:rPr>
          <w:rFonts w:ascii="Arial" w:hAnsi="Arial" w:cs="Arial"/>
          <w:sz w:val="24"/>
          <w:szCs w:val="24"/>
        </w:rPr>
        <w:t>C</w:t>
      </w:r>
      <w:r w:rsidR="00560B7F">
        <w:rPr>
          <w:rFonts w:ascii="Arial" w:hAnsi="Arial" w:cs="Arial"/>
          <w:sz w:val="24"/>
          <w:szCs w:val="24"/>
        </w:rPr>
        <w:t>)</w:t>
      </w:r>
      <w:r>
        <w:rPr>
          <w:rFonts w:ascii="Arial" w:hAnsi="Arial" w:cs="Arial"/>
          <w:sz w:val="24"/>
          <w:szCs w:val="24"/>
        </w:rPr>
        <w:t xml:space="preserve"> </w:t>
      </w:r>
      <w:r w:rsidR="00D12492">
        <w:rPr>
          <w:rFonts w:ascii="Arial" w:hAnsi="Arial" w:cs="Arial"/>
          <w:sz w:val="24"/>
          <w:szCs w:val="24"/>
        </w:rPr>
        <w:t>N</w:t>
      </w:r>
      <w:r>
        <w:rPr>
          <w:rFonts w:ascii="Arial" w:hAnsi="Arial" w:cs="Arial"/>
          <w:sz w:val="24"/>
          <w:szCs w:val="24"/>
        </w:rPr>
        <w:t>umeral 2 del TOCAF;</w:t>
      </w:r>
    </w:p>
    <w:p w:rsidR="00CF361F" w:rsidRDefault="00CF361F" w:rsidP="00D12492">
      <w:pPr>
        <w:spacing w:after="0" w:line="360" w:lineRule="auto"/>
        <w:ind w:firstLine="2835"/>
        <w:jc w:val="both"/>
        <w:rPr>
          <w:rFonts w:ascii="Arial" w:hAnsi="Arial" w:cs="Arial"/>
          <w:sz w:val="24"/>
          <w:szCs w:val="24"/>
        </w:rPr>
      </w:pPr>
      <w:r w:rsidRPr="00CF361F">
        <w:rPr>
          <w:rFonts w:ascii="Arial" w:hAnsi="Arial" w:cs="Arial"/>
          <w:b/>
          <w:sz w:val="24"/>
          <w:szCs w:val="24"/>
        </w:rPr>
        <w:t>7)</w:t>
      </w:r>
      <w:r>
        <w:rPr>
          <w:rFonts w:ascii="Arial" w:hAnsi="Arial" w:cs="Arial"/>
          <w:b/>
          <w:sz w:val="24"/>
          <w:szCs w:val="24"/>
        </w:rPr>
        <w:t xml:space="preserve"> </w:t>
      </w:r>
      <w:r>
        <w:rPr>
          <w:rFonts w:ascii="Arial" w:hAnsi="Arial" w:cs="Arial"/>
          <w:sz w:val="24"/>
          <w:szCs w:val="24"/>
        </w:rPr>
        <w:t xml:space="preserve">que </w:t>
      </w:r>
      <w:r w:rsidR="00560B7F">
        <w:rPr>
          <w:rFonts w:ascii="Arial" w:hAnsi="Arial" w:cs="Arial"/>
          <w:sz w:val="24"/>
          <w:szCs w:val="24"/>
        </w:rPr>
        <w:t>surge propuesta por la empresa Alliance Uruguay SRL en la compra del terreno por USD 340.662 en un solo pago, contra la entrega del mismo;</w:t>
      </w:r>
    </w:p>
    <w:p w:rsidR="00560B7F" w:rsidRDefault="00560B7F" w:rsidP="00D12492">
      <w:pPr>
        <w:spacing w:after="0" w:line="360" w:lineRule="auto"/>
        <w:ind w:firstLine="2835"/>
        <w:jc w:val="both"/>
        <w:rPr>
          <w:rFonts w:ascii="Arial" w:hAnsi="Arial" w:cs="Arial"/>
          <w:sz w:val="24"/>
          <w:szCs w:val="24"/>
        </w:rPr>
      </w:pPr>
      <w:r w:rsidRPr="00560B7F">
        <w:rPr>
          <w:rFonts w:ascii="Arial" w:hAnsi="Arial" w:cs="Arial"/>
          <w:b/>
          <w:sz w:val="24"/>
          <w:szCs w:val="24"/>
        </w:rPr>
        <w:t>8)</w:t>
      </w:r>
      <w:r>
        <w:rPr>
          <w:rFonts w:ascii="Arial" w:hAnsi="Arial" w:cs="Arial"/>
          <w:b/>
          <w:sz w:val="24"/>
          <w:szCs w:val="24"/>
        </w:rPr>
        <w:t xml:space="preserve"> </w:t>
      </w:r>
      <w:r w:rsidRPr="00560B7F">
        <w:rPr>
          <w:rFonts w:ascii="Arial" w:hAnsi="Arial" w:cs="Arial"/>
          <w:sz w:val="24"/>
          <w:szCs w:val="24"/>
        </w:rPr>
        <w:t>que</w:t>
      </w:r>
      <w:r>
        <w:rPr>
          <w:rFonts w:ascii="Arial" w:hAnsi="Arial" w:cs="Arial"/>
          <w:sz w:val="24"/>
          <w:szCs w:val="24"/>
        </w:rPr>
        <w:t xml:space="preserve"> de acuerdo al informe de fecha 15.10.15, del Director de Desarrollo Industrial y Comercial, la  propuesta ofrecida por la empresa Alliance SRL, resulta conveniente a los intereses de la Comuna</w:t>
      </w:r>
      <w:r w:rsidR="00ED612C">
        <w:rPr>
          <w:rFonts w:ascii="Arial" w:hAnsi="Arial" w:cs="Arial"/>
          <w:sz w:val="24"/>
          <w:szCs w:val="24"/>
        </w:rPr>
        <w:t>, no sólo por el valor cotizado, sino por constituir fuente genuina de fondos para continuar las obras de infraestructura;</w:t>
      </w:r>
    </w:p>
    <w:p w:rsidR="00ED612C" w:rsidRDefault="00ED612C" w:rsidP="00D12492">
      <w:pPr>
        <w:spacing w:after="0" w:line="360" w:lineRule="auto"/>
        <w:ind w:firstLine="2835"/>
        <w:jc w:val="both"/>
        <w:rPr>
          <w:rFonts w:ascii="Arial" w:hAnsi="Arial" w:cs="Arial"/>
          <w:sz w:val="24"/>
          <w:szCs w:val="24"/>
        </w:rPr>
      </w:pPr>
      <w:r w:rsidRPr="00ED612C">
        <w:rPr>
          <w:rFonts w:ascii="Arial" w:hAnsi="Arial" w:cs="Arial"/>
          <w:b/>
          <w:sz w:val="24"/>
          <w:szCs w:val="24"/>
        </w:rPr>
        <w:t>9)</w:t>
      </w:r>
      <w:r>
        <w:rPr>
          <w:rFonts w:ascii="Arial" w:hAnsi="Arial" w:cs="Arial"/>
          <w:b/>
          <w:sz w:val="24"/>
          <w:szCs w:val="24"/>
        </w:rPr>
        <w:t xml:space="preserve"> </w:t>
      </w:r>
      <w:r>
        <w:rPr>
          <w:rFonts w:ascii="Arial" w:hAnsi="Arial" w:cs="Arial"/>
          <w:sz w:val="24"/>
          <w:szCs w:val="24"/>
        </w:rPr>
        <w:t>que por Resolución Nº 15/06666 de fecha 16.10.15 el Intendente de Canelones resolvió autorizar la firma de reserva de enajenación del solar de terreno de la Parcela del Parque Industrial de Pando, Padrón Nº 9702/B005, de acuerdo a lo propuesto por la firma Alliance SRL;</w:t>
      </w:r>
    </w:p>
    <w:p w:rsidR="002E56E5" w:rsidRDefault="002E56E5" w:rsidP="007000D2">
      <w:pPr>
        <w:spacing w:after="0" w:line="360" w:lineRule="auto"/>
        <w:ind w:firstLine="851"/>
        <w:jc w:val="both"/>
        <w:rPr>
          <w:rFonts w:ascii="Arial" w:hAnsi="Arial" w:cs="Arial"/>
          <w:sz w:val="24"/>
          <w:szCs w:val="24"/>
        </w:rPr>
      </w:pPr>
      <w:r>
        <w:rPr>
          <w:rFonts w:ascii="Arial" w:hAnsi="Arial" w:cs="Arial"/>
          <w:b/>
          <w:sz w:val="24"/>
          <w:szCs w:val="24"/>
        </w:rPr>
        <w:t xml:space="preserve">CONSIDERANDO: 1) </w:t>
      </w:r>
      <w:r w:rsidR="007F625D">
        <w:rPr>
          <w:rFonts w:ascii="Arial" w:hAnsi="Arial" w:cs="Arial"/>
          <w:sz w:val="24"/>
          <w:szCs w:val="24"/>
        </w:rPr>
        <w:t xml:space="preserve">que el </w:t>
      </w:r>
      <w:r w:rsidR="007000D2">
        <w:rPr>
          <w:rFonts w:ascii="Arial" w:hAnsi="Arial" w:cs="Arial"/>
          <w:sz w:val="24"/>
          <w:szCs w:val="24"/>
        </w:rPr>
        <w:t>I</w:t>
      </w:r>
      <w:r w:rsidR="007F625D">
        <w:rPr>
          <w:rFonts w:ascii="Arial" w:hAnsi="Arial" w:cs="Arial"/>
          <w:sz w:val="24"/>
          <w:szCs w:val="24"/>
        </w:rPr>
        <w:t xml:space="preserve">nciso 2) del Artículo 37 de la Ley </w:t>
      </w:r>
      <w:r w:rsidR="007000D2">
        <w:rPr>
          <w:rFonts w:ascii="Arial" w:hAnsi="Arial" w:cs="Arial"/>
          <w:sz w:val="24"/>
          <w:szCs w:val="24"/>
        </w:rPr>
        <w:t xml:space="preserve">                              </w:t>
      </w:r>
      <w:r w:rsidR="007F625D">
        <w:rPr>
          <w:rFonts w:ascii="Arial" w:hAnsi="Arial" w:cs="Arial"/>
          <w:sz w:val="24"/>
          <w:szCs w:val="24"/>
        </w:rPr>
        <w:t>Nº 9.515 dispone que el Intendente sólo podrá enajenar o gravar bienes departamentales “con la previa autorización de los dos tercios de votos de los miembros de la Junta Departamental”;</w:t>
      </w:r>
    </w:p>
    <w:p w:rsidR="00215C32" w:rsidRDefault="007F625D" w:rsidP="007000D2">
      <w:pPr>
        <w:spacing w:after="0" w:line="360" w:lineRule="auto"/>
        <w:ind w:firstLine="3119"/>
        <w:jc w:val="both"/>
        <w:rPr>
          <w:rFonts w:ascii="Arial" w:hAnsi="Arial" w:cs="Arial"/>
          <w:sz w:val="24"/>
          <w:szCs w:val="24"/>
        </w:rPr>
      </w:pPr>
      <w:r w:rsidRPr="007F625D">
        <w:rPr>
          <w:rFonts w:ascii="Arial" w:hAnsi="Arial" w:cs="Arial"/>
          <w:b/>
          <w:sz w:val="24"/>
          <w:szCs w:val="24"/>
        </w:rPr>
        <w:t>2)</w:t>
      </w:r>
      <w:r>
        <w:rPr>
          <w:rFonts w:ascii="Arial" w:hAnsi="Arial" w:cs="Arial"/>
          <w:b/>
          <w:sz w:val="24"/>
          <w:szCs w:val="24"/>
        </w:rPr>
        <w:t xml:space="preserve"> </w:t>
      </w:r>
      <w:r w:rsidRPr="007F625D">
        <w:rPr>
          <w:rFonts w:ascii="Arial" w:hAnsi="Arial" w:cs="Arial"/>
          <w:sz w:val="24"/>
          <w:szCs w:val="24"/>
        </w:rPr>
        <w:t>que</w:t>
      </w:r>
      <w:r>
        <w:rPr>
          <w:rFonts w:ascii="Arial" w:hAnsi="Arial" w:cs="Arial"/>
          <w:sz w:val="24"/>
          <w:szCs w:val="24"/>
        </w:rPr>
        <w:t xml:space="preserve"> en consecuencia, tal como</w:t>
      </w:r>
      <w:r w:rsidR="00E85D8E">
        <w:rPr>
          <w:rFonts w:ascii="Arial" w:hAnsi="Arial" w:cs="Arial"/>
          <w:sz w:val="24"/>
          <w:szCs w:val="24"/>
        </w:rPr>
        <w:t xml:space="preserve"> se establece en la Resolución de este Tribunal de fecha 15.08.12, la autorización a que refiere el referido Artículo de la Ley Nº 9.515, debe ser concreta y referida a cada una </w:t>
      </w:r>
      <w:r w:rsidR="00E85D8E">
        <w:rPr>
          <w:rFonts w:ascii="Arial" w:hAnsi="Arial" w:cs="Arial"/>
          <w:sz w:val="24"/>
          <w:szCs w:val="24"/>
        </w:rPr>
        <w:lastRenderedPageBreak/>
        <w:t>de las operaciones que se realicen con cada inmueble. Por lo que, en la especie, no resulta ajustada a derecho, una autorización genérica otorgada dos años antes de la venta que se proyecta en esta oportunidad;</w:t>
      </w:r>
    </w:p>
    <w:p w:rsidR="00215C32" w:rsidRDefault="00215C32" w:rsidP="007000D2">
      <w:pPr>
        <w:spacing w:after="0" w:line="360" w:lineRule="auto"/>
        <w:ind w:firstLine="851"/>
        <w:jc w:val="both"/>
        <w:rPr>
          <w:rFonts w:ascii="Arial" w:hAnsi="Arial" w:cs="Arial"/>
          <w:sz w:val="24"/>
          <w:szCs w:val="24"/>
        </w:rPr>
      </w:pPr>
      <w:r>
        <w:rPr>
          <w:rFonts w:ascii="Arial" w:hAnsi="Arial" w:cs="Arial"/>
          <w:b/>
          <w:sz w:val="24"/>
          <w:szCs w:val="24"/>
        </w:rPr>
        <w:t xml:space="preserve">ATENTO: </w:t>
      </w:r>
      <w:r>
        <w:rPr>
          <w:rFonts w:ascii="Arial" w:hAnsi="Arial" w:cs="Arial"/>
          <w:sz w:val="24"/>
          <w:szCs w:val="24"/>
        </w:rPr>
        <w:t>a lo precedentemente expuesto y a lo dispuesto por el Artículo 211 Literal E) de la Constitución de la República;</w:t>
      </w:r>
    </w:p>
    <w:p w:rsidR="007F625D" w:rsidRDefault="00215C32" w:rsidP="00D20646">
      <w:pPr>
        <w:spacing w:after="0" w:line="360" w:lineRule="auto"/>
        <w:jc w:val="center"/>
        <w:rPr>
          <w:rFonts w:ascii="Arial" w:hAnsi="Arial" w:cs="Arial"/>
          <w:b/>
          <w:sz w:val="24"/>
          <w:szCs w:val="24"/>
        </w:rPr>
      </w:pPr>
      <w:r>
        <w:rPr>
          <w:rFonts w:ascii="Arial" w:hAnsi="Arial" w:cs="Arial"/>
          <w:b/>
          <w:sz w:val="24"/>
          <w:szCs w:val="24"/>
        </w:rPr>
        <w:t>EL TRIBUNAL ACUERDA</w:t>
      </w:r>
    </w:p>
    <w:p w:rsidR="00215C32" w:rsidRPr="00215C32" w:rsidRDefault="007000D2" w:rsidP="007000D2">
      <w:pPr>
        <w:pStyle w:val="Prrafodelista"/>
        <w:spacing w:after="0" w:line="360" w:lineRule="auto"/>
        <w:ind w:left="284" w:hanging="284"/>
        <w:jc w:val="both"/>
        <w:rPr>
          <w:rFonts w:ascii="Arial" w:hAnsi="Arial" w:cs="Arial"/>
          <w:b/>
          <w:sz w:val="24"/>
          <w:szCs w:val="24"/>
        </w:rPr>
      </w:pPr>
      <w:r w:rsidRPr="007000D2">
        <w:rPr>
          <w:rFonts w:ascii="Arial" w:hAnsi="Arial" w:cs="Arial"/>
          <w:b/>
          <w:sz w:val="24"/>
          <w:szCs w:val="24"/>
        </w:rPr>
        <w:t>1)</w:t>
      </w:r>
      <w:r>
        <w:rPr>
          <w:rFonts w:ascii="Arial" w:hAnsi="Arial" w:cs="Arial"/>
          <w:sz w:val="24"/>
          <w:szCs w:val="24"/>
        </w:rPr>
        <w:t xml:space="preserve"> </w:t>
      </w:r>
      <w:r w:rsidR="00215C32">
        <w:rPr>
          <w:rFonts w:ascii="Arial" w:hAnsi="Arial" w:cs="Arial"/>
          <w:sz w:val="24"/>
          <w:szCs w:val="24"/>
        </w:rPr>
        <w:t xml:space="preserve">Observar la enajenación propuesta a la empresa Alliance SRL, por lo </w:t>
      </w:r>
      <w:r w:rsidR="00A80F71">
        <w:rPr>
          <w:rFonts w:ascii="Arial" w:hAnsi="Arial" w:cs="Arial"/>
          <w:sz w:val="24"/>
          <w:szCs w:val="24"/>
        </w:rPr>
        <w:t>expresado en los Considerandos precedentes</w:t>
      </w:r>
      <w:r w:rsidR="00215C32">
        <w:rPr>
          <w:rFonts w:ascii="Arial" w:hAnsi="Arial" w:cs="Arial"/>
          <w:sz w:val="24"/>
          <w:szCs w:val="24"/>
        </w:rPr>
        <w:t>;</w:t>
      </w:r>
    </w:p>
    <w:p w:rsidR="00215C32" w:rsidRPr="00F153A3" w:rsidRDefault="007000D2" w:rsidP="007000D2">
      <w:pPr>
        <w:pStyle w:val="Prrafodelista"/>
        <w:spacing w:after="0" w:line="360" w:lineRule="auto"/>
        <w:ind w:left="0"/>
        <w:rPr>
          <w:rFonts w:ascii="Arial" w:hAnsi="Arial" w:cs="Arial"/>
          <w:b/>
          <w:sz w:val="24"/>
          <w:szCs w:val="24"/>
        </w:rPr>
      </w:pPr>
      <w:r w:rsidRPr="007000D2">
        <w:rPr>
          <w:rFonts w:ascii="Arial" w:hAnsi="Arial" w:cs="Arial"/>
          <w:b/>
          <w:sz w:val="24"/>
          <w:szCs w:val="24"/>
        </w:rPr>
        <w:t>2)</w:t>
      </w:r>
      <w:r>
        <w:rPr>
          <w:rFonts w:ascii="Arial" w:hAnsi="Arial" w:cs="Arial"/>
          <w:sz w:val="24"/>
          <w:szCs w:val="24"/>
        </w:rPr>
        <w:t xml:space="preserve"> </w:t>
      </w:r>
      <w:r w:rsidR="00215C32">
        <w:rPr>
          <w:rFonts w:ascii="Arial" w:hAnsi="Arial" w:cs="Arial"/>
          <w:sz w:val="24"/>
          <w:szCs w:val="24"/>
        </w:rPr>
        <w:t>Comunicar al Contador Delegado</w:t>
      </w:r>
      <w:r w:rsidR="00F153A3">
        <w:rPr>
          <w:rFonts w:ascii="Arial" w:hAnsi="Arial" w:cs="Arial"/>
          <w:sz w:val="24"/>
          <w:szCs w:val="24"/>
        </w:rPr>
        <w:t xml:space="preserve"> en la Intendencia de Canelones;</w:t>
      </w:r>
    </w:p>
    <w:p w:rsidR="00F153A3" w:rsidRPr="00F153A3" w:rsidRDefault="007000D2" w:rsidP="007000D2">
      <w:pPr>
        <w:pStyle w:val="Prrafodelista"/>
        <w:spacing w:after="0" w:line="360" w:lineRule="auto"/>
        <w:ind w:left="0"/>
        <w:rPr>
          <w:rFonts w:ascii="Arial" w:hAnsi="Arial" w:cs="Arial"/>
          <w:b/>
          <w:sz w:val="24"/>
          <w:szCs w:val="24"/>
        </w:rPr>
      </w:pPr>
      <w:r w:rsidRPr="007000D2">
        <w:rPr>
          <w:rFonts w:ascii="Arial" w:hAnsi="Arial" w:cs="Arial"/>
          <w:b/>
          <w:sz w:val="24"/>
          <w:szCs w:val="24"/>
        </w:rPr>
        <w:t>3)</w:t>
      </w:r>
      <w:r>
        <w:rPr>
          <w:rFonts w:ascii="Arial" w:hAnsi="Arial" w:cs="Arial"/>
          <w:sz w:val="24"/>
          <w:szCs w:val="24"/>
        </w:rPr>
        <w:t xml:space="preserve"> </w:t>
      </w:r>
      <w:r w:rsidR="00F153A3">
        <w:rPr>
          <w:rFonts w:ascii="Arial" w:hAnsi="Arial" w:cs="Arial"/>
          <w:sz w:val="24"/>
          <w:szCs w:val="24"/>
        </w:rPr>
        <w:t>Dar cuenta a la Junta Departamental;</w:t>
      </w:r>
    </w:p>
    <w:p w:rsidR="00F153A3" w:rsidRPr="00E82FEC" w:rsidRDefault="007000D2" w:rsidP="007000D2">
      <w:pPr>
        <w:pStyle w:val="Prrafodelista"/>
        <w:spacing w:after="0" w:line="360" w:lineRule="auto"/>
        <w:ind w:left="0"/>
        <w:rPr>
          <w:rFonts w:ascii="Arial" w:hAnsi="Arial" w:cs="Arial"/>
          <w:b/>
          <w:sz w:val="24"/>
          <w:szCs w:val="24"/>
        </w:rPr>
      </w:pPr>
      <w:bookmarkStart w:id="0" w:name="_GoBack"/>
      <w:r w:rsidRPr="007000D2">
        <w:rPr>
          <w:rFonts w:ascii="Arial" w:hAnsi="Arial" w:cs="Arial"/>
          <w:b/>
          <w:sz w:val="24"/>
          <w:szCs w:val="24"/>
        </w:rPr>
        <w:t>4)</w:t>
      </w:r>
      <w:r>
        <w:rPr>
          <w:rFonts w:ascii="Arial" w:hAnsi="Arial" w:cs="Arial"/>
          <w:sz w:val="24"/>
          <w:szCs w:val="24"/>
        </w:rPr>
        <w:t xml:space="preserve"> </w:t>
      </w:r>
      <w:bookmarkEnd w:id="0"/>
      <w:r w:rsidR="00F153A3">
        <w:rPr>
          <w:rFonts w:ascii="Arial" w:hAnsi="Arial" w:cs="Arial"/>
          <w:sz w:val="24"/>
          <w:szCs w:val="24"/>
        </w:rPr>
        <w:t>Devolver las actuaciones.</w:t>
      </w:r>
    </w:p>
    <w:p w:rsidR="00E82FEC" w:rsidRDefault="00E82FEC" w:rsidP="00E82FEC">
      <w:pPr>
        <w:spacing w:line="360" w:lineRule="auto"/>
        <w:rPr>
          <w:rFonts w:ascii="Arial" w:hAnsi="Arial" w:cs="Arial"/>
          <w:b/>
          <w:sz w:val="24"/>
          <w:szCs w:val="24"/>
        </w:rPr>
      </w:pPr>
    </w:p>
    <w:p w:rsidR="002C7BD6" w:rsidRPr="00E82FEC" w:rsidRDefault="00D20646" w:rsidP="00E82FEC">
      <w:pPr>
        <w:spacing w:line="360" w:lineRule="auto"/>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2C7BD6" w:rsidRPr="00E82FEC" w:rsidSect="00890020">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841C6"/>
    <w:multiLevelType w:val="hybridMultilevel"/>
    <w:tmpl w:val="C096C46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C4"/>
    <w:rsid w:val="00014F97"/>
    <w:rsid w:val="00122AA7"/>
    <w:rsid w:val="00215C32"/>
    <w:rsid w:val="002C7BD6"/>
    <w:rsid w:val="002E56E5"/>
    <w:rsid w:val="002F648F"/>
    <w:rsid w:val="00425A6E"/>
    <w:rsid w:val="0042700E"/>
    <w:rsid w:val="004431B8"/>
    <w:rsid w:val="004972E2"/>
    <w:rsid w:val="004B77DE"/>
    <w:rsid w:val="004D2D16"/>
    <w:rsid w:val="00560B7F"/>
    <w:rsid w:val="005720D2"/>
    <w:rsid w:val="0058280E"/>
    <w:rsid w:val="006829C4"/>
    <w:rsid w:val="006C2FDD"/>
    <w:rsid w:val="007000D2"/>
    <w:rsid w:val="007F625D"/>
    <w:rsid w:val="00890020"/>
    <w:rsid w:val="00924387"/>
    <w:rsid w:val="009E3609"/>
    <w:rsid w:val="00A80F71"/>
    <w:rsid w:val="00CE1A9B"/>
    <w:rsid w:val="00CF361F"/>
    <w:rsid w:val="00D12492"/>
    <w:rsid w:val="00D20646"/>
    <w:rsid w:val="00DA6399"/>
    <w:rsid w:val="00E82FEC"/>
    <w:rsid w:val="00E85D8E"/>
    <w:rsid w:val="00ED612C"/>
    <w:rsid w:val="00F15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5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5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621</Words>
  <Characters>3420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AREOSO USHER</dc:creator>
  <cp:lastModifiedBy>tribunal1</cp:lastModifiedBy>
  <cp:revision>8</cp:revision>
  <cp:lastPrinted>2015-12-22T17:19:00Z</cp:lastPrinted>
  <dcterms:created xsi:type="dcterms:W3CDTF">2016-01-12T14:00:00Z</dcterms:created>
  <dcterms:modified xsi:type="dcterms:W3CDTF">2016-01-12T14:41:00Z</dcterms:modified>
</cp:coreProperties>
</file>