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C5" w:rsidRDefault="003601C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3601C5" w:rsidRDefault="003601C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601C5" w:rsidRDefault="003601C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3601C5" w:rsidRDefault="003601C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601C5" w:rsidRDefault="003601C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11 DE NOVIEMBRE  DE 2015</w:t>
      </w:r>
    </w:p>
    <w:p w:rsidR="003601C5" w:rsidRDefault="003601C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601C5" w:rsidRPr="003601C5" w:rsidRDefault="003601C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3601C5">
        <w:rPr>
          <w:rFonts w:ascii="Helvetica" w:hAnsi="Helvetica"/>
          <w:b/>
          <w:lang w:val="es-AR"/>
        </w:rPr>
        <w:t xml:space="preserve">(E. E. Nº 2015-17-1-0007383, </w:t>
      </w:r>
      <w:proofErr w:type="spellStart"/>
      <w:r w:rsidRPr="003601C5">
        <w:rPr>
          <w:rFonts w:ascii="Helvetica" w:hAnsi="Helvetica"/>
          <w:b/>
          <w:lang w:val="es-AR"/>
        </w:rPr>
        <w:t>Ent</w:t>
      </w:r>
      <w:proofErr w:type="spellEnd"/>
      <w:r w:rsidRPr="003601C5">
        <w:rPr>
          <w:rFonts w:ascii="Helvetica" w:hAnsi="Helvetica"/>
          <w:b/>
          <w:lang w:val="es-AR"/>
        </w:rPr>
        <w:t>. i</w:t>
      </w:r>
      <w:r>
        <w:rPr>
          <w:rFonts w:ascii="Helvetica" w:hAnsi="Helvetica"/>
          <w:b/>
          <w:lang w:val="es-AR"/>
        </w:rPr>
        <w:t>niciada</w:t>
      </w:r>
      <w:r w:rsidRPr="003601C5">
        <w:rPr>
          <w:rFonts w:ascii="Helvetica" w:hAnsi="Helvetica"/>
          <w:b/>
          <w:lang w:val="es-AR"/>
        </w:rPr>
        <w:t>)</w:t>
      </w:r>
    </w:p>
    <w:p w:rsidR="003601C5" w:rsidRPr="003601C5" w:rsidRDefault="003601C5">
      <w:pPr>
        <w:tabs>
          <w:tab w:val="center" w:pos="4253"/>
        </w:tabs>
        <w:suppressAutoHyphens/>
        <w:jc w:val="center"/>
        <w:rPr>
          <w:spacing w:val="-3"/>
          <w:lang w:val="es-AR"/>
        </w:rPr>
      </w:pPr>
    </w:p>
    <w:p w:rsidR="003601C5" w:rsidRDefault="003601C5" w:rsidP="003601C5">
      <w:pPr>
        <w:autoSpaceDE w:val="0"/>
        <w:autoSpaceDN w:val="0"/>
        <w:adjustRightInd w:val="0"/>
        <w:spacing w:line="360" w:lineRule="auto"/>
        <w:jc w:val="both"/>
        <w:rPr>
          <w:rFonts w:ascii="LiberationSans-Bold" w:hAnsi="LiberationSans-Bold" w:cs="LiberationSans-Bold"/>
          <w:b/>
          <w:bCs/>
          <w:lang w:val="es-AR" w:eastAsia="es-AR"/>
        </w:rPr>
      </w:pPr>
    </w:p>
    <w:p w:rsidR="003601C5" w:rsidRDefault="003601C5" w:rsidP="003601C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VISTO: </w:t>
      </w:r>
      <w:r>
        <w:rPr>
          <w:rFonts w:ascii="LiberationSans-Regular" w:hAnsi="LiberationSans-Regular" w:cs="LiberationSans-Regular"/>
          <w:lang w:val="es-AR" w:eastAsia="es-AR"/>
        </w:rPr>
        <w:t>los antecedentes remitidos por el Contador Auditor destacado ante el Ministerio de Ganadería Agricultura y Pesca, relacionados con las intervenciones por reiteración de gastos realizadas en el mes de setiembre de 2015; correspondientes a gastos imputados al presente Ejercicio;</w:t>
      </w:r>
    </w:p>
    <w:p w:rsidR="003601C5" w:rsidRDefault="003601C5" w:rsidP="003601C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RESULTANDO: 1) </w:t>
      </w:r>
      <w:r>
        <w:rPr>
          <w:rFonts w:ascii="LiberationSans-Regular" w:hAnsi="LiberationSans-Regular" w:cs="LiberationSans-Regular"/>
          <w:lang w:val="es-AR" w:eastAsia="es-AR"/>
        </w:rPr>
        <w:t>que los Contadores Auditores destacados observaron 15 gastos del Ejercicio 2015 en los meses de julio, agosto y setiembre, reiterados oportunamente por el Ordenador competente, por los siguientes montos:</w:t>
      </w:r>
    </w:p>
    <w:p w:rsidR="003601C5" w:rsidRDefault="003601C5" w:rsidP="003601C5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Regular" w:hAnsi="LiberationSans-Regular" w:cs="LiberationSans-Regular"/>
          <w:lang w:val="es-AR" w:eastAsia="es-AR"/>
        </w:rPr>
        <w:t>Ejercicio 2015:</w:t>
      </w:r>
    </w:p>
    <w:p w:rsidR="003601C5" w:rsidRDefault="003601C5" w:rsidP="003601C5">
      <w:pPr>
        <w:autoSpaceDE w:val="0"/>
        <w:autoSpaceDN w:val="0"/>
        <w:adjustRightInd w:val="0"/>
        <w:spacing w:line="360" w:lineRule="auto"/>
        <w:jc w:val="both"/>
        <w:rPr>
          <w:rFonts w:ascii="LiberationSans-Bold" w:hAnsi="LiberationSans-Bold" w:cs="LiberationSans-Bold"/>
          <w:b/>
          <w:bCs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>Motivo de la Observación                 Cantidad                           Importe $</w:t>
      </w:r>
    </w:p>
    <w:p w:rsidR="003601C5" w:rsidRPr="00F715C4" w:rsidRDefault="003601C5" w:rsidP="003601C5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n-US" w:eastAsia="es-AR"/>
        </w:rPr>
      </w:pPr>
      <w:r w:rsidRPr="00F715C4">
        <w:rPr>
          <w:rFonts w:ascii="LiberationSans-Regular" w:hAnsi="LiberationSans-Regular" w:cs="LiberationSans-Regular"/>
          <w:lang w:val="en-US" w:eastAsia="es-AR"/>
        </w:rPr>
        <w:t xml:space="preserve">Art. </w:t>
      </w:r>
      <w:proofErr w:type="gramStart"/>
      <w:r w:rsidRPr="00F715C4">
        <w:rPr>
          <w:rFonts w:ascii="LiberationSans-Regular" w:hAnsi="LiberationSans-Regular" w:cs="LiberationSans-Regular"/>
          <w:lang w:val="en-US" w:eastAsia="es-AR"/>
        </w:rPr>
        <w:t xml:space="preserve">211 Const. </w:t>
      </w:r>
      <w:proofErr w:type="spellStart"/>
      <w:r w:rsidRPr="00F715C4">
        <w:rPr>
          <w:rFonts w:ascii="LiberationSans-Regular" w:hAnsi="LiberationSans-Regular" w:cs="LiberationSans-Regular"/>
          <w:lang w:val="en-US" w:eastAsia="es-AR"/>
        </w:rPr>
        <w:t>Rpca</w:t>
      </w:r>
      <w:proofErr w:type="spellEnd"/>
      <w:r w:rsidRPr="00F715C4">
        <w:rPr>
          <w:rFonts w:ascii="LiberationSans-Regular" w:hAnsi="LiberationSans-Regular" w:cs="LiberationSans-Regular"/>
          <w:lang w:val="en-US" w:eastAsia="es-AR"/>
        </w:rPr>
        <w:t>.</w:t>
      </w:r>
      <w:proofErr w:type="gramEnd"/>
      <w:r w:rsidRPr="00F715C4">
        <w:rPr>
          <w:rFonts w:ascii="LiberationSans-Regular" w:hAnsi="LiberationSans-Regular" w:cs="LiberationSans-Regular"/>
          <w:lang w:val="en-US" w:eastAsia="es-AR"/>
        </w:rPr>
        <w:t xml:space="preserve">                                  2                                   824.216</w:t>
      </w:r>
    </w:p>
    <w:p w:rsidR="003601C5" w:rsidRPr="00F715C4" w:rsidRDefault="003601C5" w:rsidP="003601C5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n-US" w:eastAsia="es-AR"/>
        </w:rPr>
      </w:pPr>
      <w:r w:rsidRPr="00F715C4">
        <w:rPr>
          <w:rFonts w:ascii="LiberationSans-Regular" w:hAnsi="LiberationSans-Regular" w:cs="LiberationSans-Regular"/>
          <w:lang w:val="en-US" w:eastAsia="es-AR"/>
        </w:rPr>
        <w:t xml:space="preserve">Art. 33 </w:t>
      </w:r>
      <w:proofErr w:type="gramStart"/>
      <w:r w:rsidRPr="00F715C4">
        <w:rPr>
          <w:rFonts w:ascii="LiberationSans-Regular" w:hAnsi="LiberationSans-Regular" w:cs="LiberationSans-Regular"/>
          <w:lang w:val="en-US" w:eastAsia="es-AR"/>
        </w:rPr>
        <w:t>del</w:t>
      </w:r>
      <w:proofErr w:type="gramEnd"/>
      <w:r w:rsidRPr="00F715C4">
        <w:rPr>
          <w:rFonts w:ascii="LiberationSans-Regular" w:hAnsi="LiberationSans-Regular" w:cs="LiberationSans-Regular"/>
          <w:lang w:val="en-US" w:eastAsia="es-AR"/>
        </w:rPr>
        <w:t xml:space="preserve"> TOCAF                                     13                                1:764.746</w:t>
      </w:r>
    </w:p>
    <w:p w:rsidR="003601C5" w:rsidRDefault="003601C5" w:rsidP="003601C5">
      <w:pPr>
        <w:autoSpaceDE w:val="0"/>
        <w:autoSpaceDN w:val="0"/>
        <w:adjustRightInd w:val="0"/>
        <w:spacing w:line="360" w:lineRule="auto"/>
        <w:jc w:val="both"/>
        <w:rPr>
          <w:rFonts w:ascii="LiberationSans-Bold" w:hAnsi="LiberationSans-Bold" w:cs="LiberationSans-Bold"/>
          <w:b/>
          <w:bCs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>TOTAL                                                       15                                2:588.962</w:t>
      </w:r>
    </w:p>
    <w:p w:rsidR="003601C5" w:rsidRDefault="003601C5" w:rsidP="003601C5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2) </w:t>
      </w:r>
      <w:r>
        <w:rPr>
          <w:rFonts w:ascii="LiberationSans-Regular" w:hAnsi="LiberationSans-Regular" w:cs="LiberationSans-Regular"/>
          <w:lang w:val="es-AR" w:eastAsia="es-AR"/>
        </w:rPr>
        <w:t>que los Ordenadores, al efectuar las reiteraciones de los gastos, no lo hicieron en forma fundada;</w:t>
      </w:r>
    </w:p>
    <w:p w:rsidR="003601C5" w:rsidRDefault="003601C5" w:rsidP="003601C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CONSIDERANDO: 1) </w:t>
      </w:r>
      <w:r>
        <w:rPr>
          <w:rFonts w:ascii="LiberationSans-Regular" w:hAnsi="LiberationSans-Regular" w:cs="LiberationSans-Regular"/>
          <w:lang w:val="es-AR" w:eastAsia="es-AR"/>
        </w:rPr>
        <w:t>que el Artículo 475 de la Ley 17.296 de 21 de febrero de 2001 establece que los Ordenadores de gastos y pagos, al ejercer la facultad de insistencia o reiteración que les acuerda el Literal B) del Artículo 211 de la Constitución de la República, deben hacerlo en forma fundada, expresando de manera detallada los motivos que justifican a su juicio seguir el curso del gasto o pago;</w:t>
      </w:r>
    </w:p>
    <w:p w:rsidR="003601C5" w:rsidRDefault="003601C5" w:rsidP="003601C5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lastRenderedPageBreak/>
        <w:t xml:space="preserve">2) </w:t>
      </w:r>
      <w:r>
        <w:rPr>
          <w:rFonts w:ascii="LiberationSans-Regular" w:hAnsi="LiberationSans-Regular" w:cs="LiberationSans-Regular"/>
          <w:lang w:val="es-AR" w:eastAsia="es-AR"/>
        </w:rPr>
        <w:t>que no se aportan elementos que ameriten el levantamiento de las observaciones;</w:t>
      </w:r>
    </w:p>
    <w:p w:rsidR="003601C5" w:rsidRDefault="003601C5" w:rsidP="003601C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ATENTO: </w:t>
      </w:r>
      <w:r>
        <w:rPr>
          <w:rFonts w:ascii="LiberationSans-Regular" w:hAnsi="LiberationSans-Regular" w:cs="LiberationSans-Regular"/>
          <w:lang w:val="es-AR" w:eastAsia="es-AR"/>
        </w:rPr>
        <w:t>a lo expuesto precedentemente y a lo establecido por el Artículo 211Literal B) de la Constitución de la República;</w:t>
      </w:r>
    </w:p>
    <w:p w:rsidR="003601C5" w:rsidRDefault="003601C5" w:rsidP="003601C5">
      <w:pPr>
        <w:autoSpaceDE w:val="0"/>
        <w:autoSpaceDN w:val="0"/>
        <w:adjustRightInd w:val="0"/>
        <w:spacing w:line="360" w:lineRule="auto"/>
        <w:jc w:val="center"/>
        <w:rPr>
          <w:rFonts w:ascii="LiberationSans-Bold" w:hAnsi="LiberationSans-Bold" w:cs="LiberationSans-Bold"/>
          <w:b/>
          <w:bCs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>EL TRIBUNAL ACUERDA</w:t>
      </w:r>
    </w:p>
    <w:p w:rsidR="003601C5" w:rsidRDefault="003601C5" w:rsidP="003601C5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LiberationSans-Regular" w:hAnsi="LiberationSans-Regular" w:cs="LiberationSans-Regular"/>
          <w:lang w:val="es-AR" w:eastAsia="es-AR"/>
        </w:rPr>
      </w:pPr>
      <w:r w:rsidRPr="003601C5">
        <w:rPr>
          <w:rFonts w:cs="Arial"/>
          <w:b/>
          <w:lang w:val="es-AR" w:eastAsia="es-AR"/>
        </w:rPr>
        <w:t>1)</w:t>
      </w:r>
      <w:r>
        <w:rPr>
          <w:rFonts w:ascii="LiberationSans-Regular" w:hAnsi="LiberationSans-Regular" w:cs="LiberationSans-Regular"/>
          <w:lang w:val="es-AR" w:eastAsia="es-AR"/>
        </w:rPr>
        <w:t xml:space="preserve"> Ratificar las observaciones formuladas por los Contadores Auditores destacados ante el Ministerio de Ganadería Agricultura y Pesca;</w:t>
      </w:r>
    </w:p>
    <w:p w:rsidR="003601C5" w:rsidRDefault="003601C5" w:rsidP="003601C5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LiberationSans-Regular" w:hAnsi="LiberationSans-Regular" w:cs="LiberationSans-Regular"/>
          <w:lang w:val="es-AR" w:eastAsia="es-AR"/>
        </w:rPr>
      </w:pPr>
      <w:r w:rsidRPr="003601C5">
        <w:rPr>
          <w:rFonts w:cs="Arial"/>
          <w:b/>
          <w:lang w:val="es-AR" w:eastAsia="es-AR"/>
        </w:rPr>
        <w:t>2</w:t>
      </w:r>
      <w:r w:rsidRPr="003601C5">
        <w:rPr>
          <w:rFonts w:ascii="LiberationSerif-Regular" w:hAnsi="LiberationSerif-Regular" w:cs="LiberationSerif-Regular"/>
          <w:b/>
          <w:sz w:val="20"/>
          <w:szCs w:val="20"/>
          <w:lang w:val="es-AR" w:eastAsia="es-AR"/>
        </w:rPr>
        <w:t>)</w:t>
      </w:r>
      <w:r>
        <w:rPr>
          <w:rFonts w:ascii="LiberationSerif-Regular" w:hAnsi="LiberationSerif-Regular" w:cs="LiberationSerif-Regular"/>
          <w:sz w:val="20"/>
          <w:szCs w:val="20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Comunicar esta Resolución al Ministerio de Ganadería Agricultura y Pesca y a los Contadores Auditores destacados en el inciso; y</w:t>
      </w:r>
    </w:p>
    <w:p w:rsidR="007413BB" w:rsidRDefault="003601C5" w:rsidP="003601C5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cs="Arial"/>
          <w:b/>
          <w:lang w:val="es-AR" w:eastAsia="es-AR"/>
        </w:rPr>
        <w:t>3)</w:t>
      </w:r>
      <w:r>
        <w:rPr>
          <w:rFonts w:ascii="LiberationSans-Regular" w:hAnsi="LiberationSans-Regular" w:cs="LiberationSans-Regular"/>
          <w:lang w:val="es-AR" w:eastAsia="es-AR"/>
        </w:rPr>
        <w:t xml:space="preserve"> Dar cuenta a la Asamblea General.</w:t>
      </w:r>
    </w:p>
    <w:p w:rsidR="005F1F3F" w:rsidRDefault="005F1F3F" w:rsidP="003601C5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</w:p>
    <w:p w:rsidR="005F1F3F" w:rsidRDefault="005F1F3F" w:rsidP="003601C5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</w:p>
    <w:p w:rsidR="005F1F3F" w:rsidRDefault="005F1F3F" w:rsidP="003601C5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</w:p>
    <w:p w:rsidR="005F1F3F" w:rsidRDefault="005F1F3F" w:rsidP="003601C5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</w:p>
    <w:p w:rsidR="005F1F3F" w:rsidRPr="005F1F3F" w:rsidRDefault="005F1F3F" w:rsidP="005F1F3F">
      <w:pPr>
        <w:autoSpaceDE w:val="0"/>
        <w:autoSpaceDN w:val="0"/>
        <w:adjustRightInd w:val="0"/>
        <w:spacing w:line="360" w:lineRule="auto"/>
        <w:ind w:hanging="709"/>
        <w:jc w:val="both"/>
        <w:rPr>
          <w:rFonts w:cs="Arial"/>
        </w:rPr>
      </w:pPr>
      <w:proofErr w:type="gramStart"/>
      <w:r>
        <w:rPr>
          <w:rFonts w:cs="Arial"/>
          <w:lang w:val="es-AR" w:eastAsia="es-AR"/>
        </w:rPr>
        <w:t>dc</w:t>
      </w:r>
      <w:proofErr w:type="gramEnd"/>
    </w:p>
    <w:sectPr w:rsidR="005F1F3F" w:rsidRPr="005F1F3F" w:rsidSect="00F715C4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C5"/>
    <w:rsid w:val="00330727"/>
    <w:rsid w:val="003601C5"/>
    <w:rsid w:val="005F1F3F"/>
    <w:rsid w:val="007413BB"/>
    <w:rsid w:val="009D365A"/>
    <w:rsid w:val="00F7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287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2015-11-10T19:14:00Z</cp:lastPrinted>
  <dcterms:created xsi:type="dcterms:W3CDTF">2015-11-10T18:17:00Z</dcterms:created>
  <dcterms:modified xsi:type="dcterms:W3CDTF">2015-11-10T19:17:00Z</dcterms:modified>
</cp:coreProperties>
</file>