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74" w:rsidRPr="00171CD5" w:rsidRDefault="005D6974" w:rsidP="005D6974">
      <w:pPr>
        <w:tabs>
          <w:tab w:val="center" w:pos="4253"/>
        </w:tabs>
        <w:suppressAutoHyphens/>
        <w:spacing w:after="0" w:line="240" w:lineRule="auto"/>
        <w:jc w:val="center"/>
        <w:rPr>
          <w:b/>
          <w:lang w:val="es-ES_tradnl"/>
        </w:rPr>
      </w:pPr>
      <w:bookmarkStart w:id="0" w:name="_GoBack"/>
      <w:bookmarkEnd w:id="0"/>
      <w:r w:rsidRPr="00171CD5">
        <w:rPr>
          <w:b/>
          <w:lang w:val="es-ES_tradnl"/>
        </w:rPr>
        <w:t>RESOLUCION ADOPTADA POR EL</w:t>
      </w:r>
    </w:p>
    <w:p w:rsidR="005D6974" w:rsidRPr="00171CD5" w:rsidRDefault="005D6974" w:rsidP="005D6974">
      <w:pPr>
        <w:tabs>
          <w:tab w:val="left" w:pos="-720"/>
        </w:tabs>
        <w:suppressAutoHyphens/>
        <w:spacing w:after="0" w:line="240" w:lineRule="auto"/>
        <w:jc w:val="center"/>
        <w:rPr>
          <w:b/>
          <w:lang w:val="es-ES_tradnl"/>
        </w:rPr>
      </w:pPr>
    </w:p>
    <w:p w:rsidR="005D6974" w:rsidRPr="00171CD5" w:rsidRDefault="005D6974" w:rsidP="005D6974">
      <w:pPr>
        <w:tabs>
          <w:tab w:val="center" w:pos="4253"/>
        </w:tabs>
        <w:suppressAutoHyphens/>
        <w:spacing w:after="0" w:line="240" w:lineRule="auto"/>
        <w:jc w:val="center"/>
        <w:rPr>
          <w:b/>
          <w:lang w:val="es-ES_tradnl"/>
        </w:rPr>
      </w:pPr>
      <w:r w:rsidRPr="00171CD5">
        <w:rPr>
          <w:b/>
          <w:lang w:val="es-ES_tradnl"/>
        </w:rPr>
        <w:t>TRIBUNAL DE CUENTAS</w:t>
      </w:r>
    </w:p>
    <w:p w:rsidR="005D6974" w:rsidRPr="00171CD5" w:rsidRDefault="005D6974" w:rsidP="005D6974">
      <w:pPr>
        <w:tabs>
          <w:tab w:val="left" w:pos="-720"/>
        </w:tabs>
        <w:suppressAutoHyphens/>
        <w:spacing w:after="0" w:line="240" w:lineRule="auto"/>
        <w:jc w:val="center"/>
        <w:rPr>
          <w:b/>
          <w:lang w:val="es-ES_tradnl"/>
        </w:rPr>
      </w:pPr>
    </w:p>
    <w:p w:rsidR="005D6974" w:rsidRPr="00171CD5" w:rsidRDefault="005D6974" w:rsidP="005D6974">
      <w:pPr>
        <w:tabs>
          <w:tab w:val="center" w:pos="4253"/>
        </w:tabs>
        <w:suppressAutoHyphens/>
        <w:spacing w:after="0" w:line="240" w:lineRule="auto"/>
        <w:jc w:val="center"/>
        <w:rPr>
          <w:b/>
          <w:lang w:val="es-ES_tradnl"/>
        </w:rPr>
      </w:pPr>
      <w:r w:rsidRPr="00171CD5">
        <w:rPr>
          <w:b/>
          <w:lang w:val="es-ES_tradnl"/>
        </w:rPr>
        <w:t>EN SESION DE FECHA 27 DE AGOSTO DE 2015</w:t>
      </w:r>
    </w:p>
    <w:p w:rsidR="005D6974" w:rsidRPr="00171CD5" w:rsidRDefault="005D6974" w:rsidP="005D6974">
      <w:pPr>
        <w:tabs>
          <w:tab w:val="center" w:pos="4253"/>
        </w:tabs>
        <w:suppressAutoHyphens/>
        <w:spacing w:after="0" w:line="240" w:lineRule="auto"/>
        <w:jc w:val="center"/>
        <w:rPr>
          <w:b/>
          <w:lang w:val="es-ES_tradnl"/>
        </w:rPr>
      </w:pPr>
    </w:p>
    <w:p w:rsidR="005D6974" w:rsidRPr="00171CD5" w:rsidRDefault="005D6974" w:rsidP="005D6974">
      <w:pPr>
        <w:tabs>
          <w:tab w:val="center" w:pos="4253"/>
        </w:tabs>
        <w:suppressAutoHyphens/>
        <w:spacing w:after="0" w:line="240" w:lineRule="auto"/>
        <w:jc w:val="center"/>
        <w:rPr>
          <w:b/>
        </w:rPr>
      </w:pPr>
      <w:r w:rsidRPr="00171CD5">
        <w:rPr>
          <w:b/>
        </w:rPr>
        <w:t xml:space="preserve">(E. E. Nº 2015-17-1-0003988, </w:t>
      </w:r>
      <w:proofErr w:type="spellStart"/>
      <w:r w:rsidRPr="00171CD5">
        <w:rPr>
          <w:b/>
        </w:rPr>
        <w:t>Ent</w:t>
      </w:r>
      <w:proofErr w:type="spellEnd"/>
      <w:r w:rsidRPr="00171CD5">
        <w:rPr>
          <w:b/>
        </w:rPr>
        <w:t>. N° 3580/15)</w:t>
      </w:r>
    </w:p>
    <w:p w:rsidR="005D6974" w:rsidRPr="00171CD5" w:rsidRDefault="005D6974" w:rsidP="005D6974">
      <w:pPr>
        <w:spacing w:after="0"/>
        <w:rPr>
          <w:b/>
        </w:rPr>
      </w:pPr>
    </w:p>
    <w:p w:rsidR="008433B2" w:rsidRDefault="008433B2" w:rsidP="005D6974">
      <w:pPr>
        <w:spacing w:after="0"/>
        <w:ind w:firstLine="851"/>
      </w:pPr>
      <w:r>
        <w:rPr>
          <w:b/>
        </w:rPr>
        <w:t xml:space="preserve">VISTO: </w:t>
      </w:r>
      <w:r>
        <w:t>la situaci</w:t>
      </w:r>
      <w:r w:rsidR="005F522E">
        <w:t xml:space="preserve">ón planteada por la Oficina Nacional de Servicio Civil por nota de 22 de junio de 2015, respecto al trámite de </w:t>
      </w:r>
      <w:proofErr w:type="spellStart"/>
      <w:r w:rsidR="005F522E">
        <w:t>presupuestación</w:t>
      </w:r>
      <w:proofErr w:type="spellEnd"/>
      <w:r w:rsidR="005F522E">
        <w:t xml:space="preserve"> de los funcionarios contratados bajo el régimen de </w:t>
      </w:r>
      <w:proofErr w:type="spellStart"/>
      <w:r w:rsidR="005F522E">
        <w:t>provisoriato</w:t>
      </w:r>
      <w:proofErr w:type="spellEnd"/>
      <w:r w:rsidR="005F522E">
        <w:t>;</w:t>
      </w:r>
    </w:p>
    <w:p w:rsidR="005F522E" w:rsidRDefault="005F522E" w:rsidP="00954DB1">
      <w:pPr>
        <w:spacing w:after="0"/>
        <w:ind w:firstLine="851"/>
      </w:pPr>
      <w:r>
        <w:rPr>
          <w:b/>
        </w:rPr>
        <w:t xml:space="preserve">RESULTANDO: </w:t>
      </w:r>
      <w:r w:rsidR="00B053EF">
        <w:rPr>
          <w:b/>
        </w:rPr>
        <w:t xml:space="preserve">1) </w:t>
      </w:r>
      <w:r w:rsidR="00B053EF">
        <w:t xml:space="preserve">que en dicha </w:t>
      </w:r>
      <w:r w:rsidR="00954DB1">
        <w:t>N</w:t>
      </w:r>
      <w:r w:rsidR="00B053EF">
        <w:t xml:space="preserve">ota se expresó </w:t>
      </w:r>
      <w:r w:rsidR="003D6308">
        <w:t xml:space="preserve">que, dentro del último tramo de vigencia del contrato de </w:t>
      </w:r>
      <w:proofErr w:type="spellStart"/>
      <w:r w:rsidR="003D6308">
        <w:t>provisoriato</w:t>
      </w:r>
      <w:proofErr w:type="spellEnd"/>
      <w:r w:rsidR="003D6308">
        <w:t xml:space="preserve">, los funcionarios deben rendir una prueba cuyo resultado determina su </w:t>
      </w:r>
      <w:proofErr w:type="spellStart"/>
      <w:r w:rsidR="003D6308">
        <w:t>presupuestación</w:t>
      </w:r>
      <w:proofErr w:type="spellEnd"/>
      <w:r w:rsidR="003D6308">
        <w:t xml:space="preserve"> o baja automática de la planilla de liquidación de haberes, al completarse el plazo contractual;</w:t>
      </w:r>
    </w:p>
    <w:p w:rsidR="00B053EF" w:rsidRDefault="00B053EF" w:rsidP="00431A21">
      <w:pPr>
        <w:spacing w:after="0"/>
        <w:ind w:firstLine="2835"/>
      </w:pPr>
      <w:r>
        <w:rPr>
          <w:b/>
        </w:rPr>
        <w:t xml:space="preserve">2) </w:t>
      </w:r>
      <w:r>
        <w:t xml:space="preserve">que se solicitó “una prórroga en el trámite de las auditorías delegadas de ese Tribunal en los Incisos 02 al 15 del Presupuesto Nacional, de un mínimo de 60 días, que dado el volumen referido desde ya puede resultar insuficiente para el dictado de las </w:t>
      </w:r>
      <w:r w:rsidR="00954DB1">
        <w:t>R</w:t>
      </w:r>
      <w:r>
        <w:t>esoluciones correspondientes”;</w:t>
      </w:r>
    </w:p>
    <w:p w:rsidR="00B053EF" w:rsidRDefault="00B053EF" w:rsidP="00431A21">
      <w:pPr>
        <w:spacing w:after="0"/>
        <w:ind w:firstLine="2835"/>
      </w:pPr>
      <w:r>
        <w:rPr>
          <w:b/>
        </w:rPr>
        <w:t xml:space="preserve">3) </w:t>
      </w:r>
      <w:r>
        <w:t>que, atendiendo a lo solicitado, este Tribunal otorgó un plazo hasta el 24 de agosto de 2015 para regularizar la situación</w:t>
      </w:r>
      <w:r w:rsidR="00CC02B5">
        <w:t>, instruyendo al respecto a los Contadores auditores o delegados;</w:t>
      </w:r>
    </w:p>
    <w:p w:rsidR="00CC02B5" w:rsidRDefault="00CC02B5" w:rsidP="00431A21">
      <w:pPr>
        <w:spacing w:after="0"/>
        <w:ind w:firstLine="2835"/>
      </w:pPr>
      <w:r>
        <w:rPr>
          <w:b/>
        </w:rPr>
        <w:t xml:space="preserve">4) </w:t>
      </w:r>
      <w:r>
        <w:t>que asimismo dispuso que la Oficina</w:t>
      </w:r>
      <w:r w:rsidR="00BC4C49">
        <w:t xml:space="preserve"> Nacional de Servicio Civil debía proporcionar, en un plazo de diez días hábiles, el detalle discriminado por Inciso de los funcionarios a los que aún no se les había regularizado la situación con la Administración y que esa información debía actualizarse al 15 de agosto de 2015;</w:t>
      </w:r>
    </w:p>
    <w:p w:rsidR="00E00B58" w:rsidRDefault="00E00B58" w:rsidP="00431A21">
      <w:pPr>
        <w:spacing w:after="0"/>
        <w:ind w:firstLine="2835"/>
      </w:pPr>
      <w:r>
        <w:rPr>
          <w:b/>
        </w:rPr>
        <w:t xml:space="preserve">5) </w:t>
      </w:r>
      <w:r w:rsidR="00A602F5">
        <w:t>que por información proporcionada por dicha Oficina el 8 de julio de 2015, resulta que 1911 funcionarios se encontraban en la situación descripta;</w:t>
      </w:r>
    </w:p>
    <w:p w:rsidR="00CE0D21" w:rsidRDefault="00CE0D21" w:rsidP="00431A21">
      <w:pPr>
        <w:spacing w:after="0"/>
        <w:ind w:firstLine="2835"/>
      </w:pPr>
      <w:r>
        <w:rPr>
          <w:b/>
        </w:rPr>
        <w:lastRenderedPageBreak/>
        <w:t xml:space="preserve">6) </w:t>
      </w:r>
      <w:r>
        <w:t xml:space="preserve">que en la oportunidad, de acuerdo a la información </w:t>
      </w:r>
      <w:r w:rsidR="00DB138A">
        <w:t>remitida</w:t>
      </w:r>
      <w:r>
        <w:t>, de dichos 1911 funcionarios están pendientes de la Resolución Presidencial al 24 de agosto de 2015</w:t>
      </w:r>
      <w:r w:rsidR="00E10B00">
        <w:t>,</w:t>
      </w:r>
      <w:r>
        <w:t xml:space="preserve"> para pasar a ser presupuestados</w:t>
      </w:r>
      <w:r w:rsidR="00E10B00">
        <w:t>,</w:t>
      </w:r>
      <w:r>
        <w:t xml:space="preserve"> un total de 391 funcionarios;</w:t>
      </w:r>
    </w:p>
    <w:p w:rsidR="00B053EF" w:rsidRPr="00B053EF" w:rsidRDefault="00E10B00" w:rsidP="00431A21">
      <w:pPr>
        <w:spacing w:after="0"/>
        <w:ind w:firstLine="2835"/>
      </w:pPr>
      <w:r>
        <w:rPr>
          <w:b/>
        </w:rPr>
        <w:t xml:space="preserve">7) </w:t>
      </w:r>
      <w:r>
        <w:t>que el Director de la citada Oficina solicita “salidas a la dificultosa situación planteada”</w:t>
      </w:r>
      <w:r w:rsidR="00CB25EF">
        <w:t xml:space="preserve">, señalando que “esos funcionarios al superar las pruebas establecidas en el denominado régimen de </w:t>
      </w:r>
      <w:proofErr w:type="spellStart"/>
      <w:r w:rsidR="00CB25EF">
        <w:t>provisoriato</w:t>
      </w:r>
      <w:proofErr w:type="spellEnd"/>
      <w:r w:rsidR="00CB25EF">
        <w:t>, tienen (y tendrán en la medida que los vayan aprobando) generado el derecho a su incorporación”;</w:t>
      </w:r>
    </w:p>
    <w:p w:rsidR="008433B2" w:rsidRDefault="00CB25EF" w:rsidP="00916E6D">
      <w:pPr>
        <w:spacing w:after="0"/>
        <w:ind w:firstLine="851"/>
      </w:pPr>
      <w:r>
        <w:rPr>
          <w:b/>
        </w:rPr>
        <w:t xml:space="preserve">CONSIDERANDO: </w:t>
      </w:r>
      <w:r w:rsidR="00F025CE">
        <w:t xml:space="preserve">que, en tanto se ha solucionado alrededor del 80% de </w:t>
      </w:r>
      <w:r w:rsidR="00FB7849">
        <w:t>los casos planteados,</w:t>
      </w:r>
      <w:r w:rsidR="00F025CE">
        <w:t xml:space="preserve"> resulta atendible </w:t>
      </w:r>
      <w:r w:rsidR="00FB7849">
        <w:t>la solicitud formulada</w:t>
      </w:r>
      <w:r w:rsidR="00F025CE">
        <w:t xml:space="preserve"> por el Director de la Ofic</w:t>
      </w:r>
      <w:r w:rsidR="00FB7849">
        <w:t>ina Nacional de Servicio Civil, otorgándose un plazo hasta el 25 de setiembre para regularizar la situación;</w:t>
      </w:r>
    </w:p>
    <w:p w:rsidR="00FB7849" w:rsidRDefault="00FB7849" w:rsidP="00916E6D">
      <w:pPr>
        <w:spacing w:after="0"/>
        <w:ind w:firstLine="851"/>
      </w:pPr>
      <w:r>
        <w:rPr>
          <w:b/>
        </w:rPr>
        <w:t xml:space="preserve">ATENTO: </w:t>
      </w:r>
      <w:r>
        <w:t>a lo expuesto precedentemente;</w:t>
      </w:r>
    </w:p>
    <w:p w:rsidR="00FB7849" w:rsidRDefault="00FB7849" w:rsidP="005D6974">
      <w:pPr>
        <w:spacing w:after="0"/>
        <w:jc w:val="center"/>
        <w:rPr>
          <w:b/>
        </w:rPr>
      </w:pPr>
      <w:r>
        <w:rPr>
          <w:b/>
        </w:rPr>
        <w:t>EL TRIBUNAL ACUERDA</w:t>
      </w:r>
    </w:p>
    <w:p w:rsidR="00E7765F" w:rsidRDefault="00E7765F" w:rsidP="00E7765F">
      <w:pPr>
        <w:pStyle w:val="Prrafodelista"/>
        <w:spacing w:after="0"/>
        <w:ind w:left="284" w:hanging="284"/>
        <w:rPr>
          <w:b/>
        </w:rPr>
      </w:pPr>
      <w:r w:rsidRPr="00E7765F">
        <w:rPr>
          <w:b/>
        </w:rPr>
        <w:t>1)</w:t>
      </w:r>
      <w:r>
        <w:t xml:space="preserve"> </w:t>
      </w:r>
      <w:r w:rsidR="00FB7849">
        <w:t xml:space="preserve">Instruir a los Contadores Auditores o Delegados destacados en los Incisos 01 al 15 de la Administración Central a que, en caso en que se sometan a su intervención retribuciones de funcionarios en régimen de </w:t>
      </w:r>
      <w:proofErr w:type="spellStart"/>
      <w:r w:rsidR="00FB7849">
        <w:t>provisoriato</w:t>
      </w:r>
      <w:proofErr w:type="spellEnd"/>
      <w:r w:rsidR="00FB7849">
        <w:t xml:space="preserve"> con contratación vencida, intervendrán el gasto con el siguiente texto: “Visto la solicitud planteada por la Oficina Nacional de Servicio Civil </w:t>
      </w:r>
      <w:r w:rsidR="00FA555C">
        <w:t xml:space="preserve">respecto de los funcionarios contratados bajo el régimen de </w:t>
      </w:r>
      <w:proofErr w:type="spellStart"/>
      <w:r w:rsidR="00FA555C">
        <w:t>provisoriato</w:t>
      </w:r>
      <w:proofErr w:type="spellEnd"/>
      <w:r w:rsidR="00FA555C">
        <w:t xml:space="preserve"> y a la </w:t>
      </w:r>
      <w:r>
        <w:t>R</w:t>
      </w:r>
      <w:r w:rsidR="00FA555C">
        <w:t>esolución del Tribunal de Cuentas de fecha 27 de agosto de 2015, se interviene preventivamente”;</w:t>
      </w:r>
    </w:p>
    <w:p w:rsidR="00FA555C" w:rsidRPr="00360604" w:rsidRDefault="00E7765F" w:rsidP="00E7765F">
      <w:pPr>
        <w:pStyle w:val="Prrafodelista"/>
        <w:spacing w:after="0"/>
        <w:ind w:left="284" w:hanging="284"/>
        <w:rPr>
          <w:b/>
        </w:rPr>
      </w:pPr>
      <w:r>
        <w:rPr>
          <w:b/>
        </w:rPr>
        <w:t xml:space="preserve">2) </w:t>
      </w:r>
      <w:r w:rsidR="00FA555C">
        <w:t>La Oficina Nacional de Servicio Civil deberá proporcionar antes del próximo 25 de setiembre la información actualizada sobre la situación referida;</w:t>
      </w:r>
    </w:p>
    <w:p w:rsidR="00360604" w:rsidRPr="00360604" w:rsidRDefault="00E7765F" w:rsidP="00E7765F">
      <w:pPr>
        <w:pStyle w:val="Prrafodelista"/>
        <w:spacing w:after="0"/>
        <w:ind w:left="0"/>
        <w:rPr>
          <w:b/>
        </w:rPr>
      </w:pPr>
      <w:r w:rsidRPr="00E7765F">
        <w:rPr>
          <w:b/>
        </w:rPr>
        <w:t>3)</w:t>
      </w:r>
      <w:r>
        <w:t xml:space="preserve"> </w:t>
      </w:r>
      <w:r w:rsidR="00360604">
        <w:t>Comunicar a la Oficina Nacional de Servicio Civil</w:t>
      </w:r>
      <w:r w:rsidR="00431A21">
        <w:t>; y</w:t>
      </w:r>
    </w:p>
    <w:p w:rsidR="00360604" w:rsidRDefault="00E7765F" w:rsidP="00E7765F">
      <w:pPr>
        <w:pStyle w:val="Prrafodelista"/>
        <w:spacing w:after="0"/>
        <w:ind w:left="0"/>
      </w:pPr>
      <w:r w:rsidRPr="00E7765F">
        <w:rPr>
          <w:b/>
        </w:rPr>
        <w:t>4)</w:t>
      </w:r>
      <w:r>
        <w:t xml:space="preserve"> </w:t>
      </w:r>
      <w:r w:rsidR="00360604">
        <w:t>Pase a la División Auditoría para su cumplimiento.</w:t>
      </w:r>
    </w:p>
    <w:p w:rsidR="008433B2" w:rsidRPr="008433B2" w:rsidRDefault="00E7765F" w:rsidP="00431A21">
      <w:pPr>
        <w:pStyle w:val="Prrafodelista"/>
        <w:spacing w:after="0"/>
        <w:ind w:left="0"/>
        <w:rPr>
          <w:b/>
        </w:rPr>
      </w:pPr>
      <w:proofErr w:type="spellStart"/>
      <w:proofErr w:type="gramStart"/>
      <w:r>
        <w:t>ag</w:t>
      </w:r>
      <w:proofErr w:type="spellEnd"/>
      <w:proofErr w:type="gramEnd"/>
    </w:p>
    <w:sectPr w:rsidR="008433B2" w:rsidRPr="008433B2" w:rsidSect="005D6974">
      <w:footerReference w:type="default" r:id="rId8"/>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A21" w:rsidRDefault="00431A21" w:rsidP="00CB25EF">
      <w:pPr>
        <w:spacing w:after="0" w:line="240" w:lineRule="auto"/>
      </w:pPr>
      <w:r>
        <w:separator/>
      </w:r>
    </w:p>
  </w:endnote>
  <w:endnote w:type="continuationSeparator" w:id="0">
    <w:p w:rsidR="00431A21" w:rsidRDefault="00431A21" w:rsidP="00CB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612864"/>
      <w:docPartObj>
        <w:docPartGallery w:val="Page Numbers (Bottom of Page)"/>
        <w:docPartUnique/>
      </w:docPartObj>
    </w:sdtPr>
    <w:sdtEndPr/>
    <w:sdtContent>
      <w:p w:rsidR="00431A21" w:rsidRDefault="00431A21">
        <w:pPr>
          <w:pStyle w:val="Piedepgina"/>
          <w:jc w:val="center"/>
        </w:pPr>
        <w:r>
          <w:fldChar w:fldCharType="begin"/>
        </w:r>
        <w:r>
          <w:instrText>PAGE   \* MERGEFORMAT</w:instrText>
        </w:r>
        <w:r>
          <w:fldChar w:fldCharType="separate"/>
        </w:r>
        <w:r w:rsidR="00171CD5" w:rsidRPr="00171CD5">
          <w:rPr>
            <w:noProof/>
            <w:lang w:val="es-ES"/>
          </w:rPr>
          <w:t>1</w:t>
        </w:r>
        <w:r>
          <w:fldChar w:fldCharType="end"/>
        </w:r>
      </w:p>
    </w:sdtContent>
  </w:sdt>
  <w:p w:rsidR="00431A21" w:rsidRDefault="00431A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A21" w:rsidRDefault="00431A21" w:rsidP="00CB25EF">
      <w:pPr>
        <w:spacing w:after="0" w:line="240" w:lineRule="auto"/>
      </w:pPr>
      <w:r>
        <w:separator/>
      </w:r>
    </w:p>
  </w:footnote>
  <w:footnote w:type="continuationSeparator" w:id="0">
    <w:p w:rsidR="00431A21" w:rsidRDefault="00431A21" w:rsidP="00CB2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372B6"/>
    <w:multiLevelType w:val="hybridMultilevel"/>
    <w:tmpl w:val="E6AA98AC"/>
    <w:lvl w:ilvl="0" w:tplc="380A0011">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B2"/>
    <w:rsid w:val="00117591"/>
    <w:rsid w:val="0012345D"/>
    <w:rsid w:val="00171CD5"/>
    <w:rsid w:val="00360604"/>
    <w:rsid w:val="003D6308"/>
    <w:rsid w:val="00431A21"/>
    <w:rsid w:val="005D6974"/>
    <w:rsid w:val="005F522E"/>
    <w:rsid w:val="008433B2"/>
    <w:rsid w:val="00895B27"/>
    <w:rsid w:val="00916E6D"/>
    <w:rsid w:val="00954DB1"/>
    <w:rsid w:val="00A2432C"/>
    <w:rsid w:val="00A602F5"/>
    <w:rsid w:val="00B053EF"/>
    <w:rsid w:val="00BC4C49"/>
    <w:rsid w:val="00CB25EF"/>
    <w:rsid w:val="00CC02B5"/>
    <w:rsid w:val="00CE0D21"/>
    <w:rsid w:val="00DB138A"/>
    <w:rsid w:val="00E00B58"/>
    <w:rsid w:val="00E10B00"/>
    <w:rsid w:val="00E7765F"/>
    <w:rsid w:val="00F025CE"/>
    <w:rsid w:val="00FA555C"/>
    <w:rsid w:val="00FB78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s-UY"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25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5EF"/>
  </w:style>
  <w:style w:type="paragraph" w:styleId="Piedepgina">
    <w:name w:val="footer"/>
    <w:basedOn w:val="Normal"/>
    <w:link w:val="PiedepginaCar"/>
    <w:uiPriority w:val="99"/>
    <w:unhideWhenUsed/>
    <w:rsid w:val="00CB25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25EF"/>
  </w:style>
  <w:style w:type="paragraph" w:styleId="Prrafodelista">
    <w:name w:val="List Paragraph"/>
    <w:basedOn w:val="Normal"/>
    <w:uiPriority w:val="34"/>
    <w:qFormat/>
    <w:rsid w:val="00FB78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s-UY"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25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5EF"/>
  </w:style>
  <w:style w:type="paragraph" w:styleId="Piedepgina">
    <w:name w:val="footer"/>
    <w:basedOn w:val="Normal"/>
    <w:link w:val="PiedepginaCar"/>
    <w:uiPriority w:val="99"/>
    <w:unhideWhenUsed/>
    <w:rsid w:val="00CB25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25EF"/>
  </w:style>
  <w:style w:type="paragraph" w:styleId="Prrafodelista">
    <w:name w:val="List Paragraph"/>
    <w:basedOn w:val="Normal"/>
    <w:uiPriority w:val="34"/>
    <w:qFormat/>
    <w:rsid w:val="00FB7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 Omar Zooby</dc:creator>
  <cp:lastModifiedBy> </cp:lastModifiedBy>
  <cp:revision>8</cp:revision>
  <dcterms:created xsi:type="dcterms:W3CDTF">2015-08-31T15:16:00Z</dcterms:created>
  <dcterms:modified xsi:type="dcterms:W3CDTF">2015-09-15T17:45:00Z</dcterms:modified>
</cp:coreProperties>
</file>