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DF" w:rsidRPr="00D27C80" w:rsidRDefault="002A7BDF" w:rsidP="002A7BD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 w:rsidRPr="00D27C80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2A7BDF" w:rsidRPr="00D27C80" w:rsidRDefault="00D27C80" w:rsidP="002A7BD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D27C80">
        <w:rPr>
          <w:rFonts w:ascii="Arial" w:hAnsi="Arial" w:cs="Arial"/>
          <w:b/>
          <w:szCs w:val="24"/>
          <w:lang w:val="es-ES_tradnl"/>
        </w:rPr>
        <w:t xml:space="preserve"> </w:t>
      </w:r>
    </w:p>
    <w:p w:rsidR="002A7BDF" w:rsidRPr="00D27C80" w:rsidRDefault="002A7BDF" w:rsidP="002A7BD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D27C80">
        <w:rPr>
          <w:rFonts w:ascii="Arial" w:hAnsi="Arial" w:cs="Arial"/>
          <w:b/>
          <w:szCs w:val="24"/>
          <w:lang w:val="es-ES_tradnl"/>
        </w:rPr>
        <w:t>TRIBUNAL DE CUENTAS</w:t>
      </w:r>
    </w:p>
    <w:p w:rsidR="002A7BDF" w:rsidRPr="00D27C80" w:rsidRDefault="002A7BDF" w:rsidP="002A7BD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2A7BDF" w:rsidRPr="00D27C80" w:rsidRDefault="002A7BDF" w:rsidP="002A7BD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D27C80">
        <w:rPr>
          <w:rFonts w:ascii="Arial" w:hAnsi="Arial" w:cs="Arial"/>
          <w:b/>
          <w:szCs w:val="24"/>
          <w:lang w:val="es-ES_tradnl"/>
        </w:rPr>
        <w:t>EN SESION DE FECHA 12 DE AGOSTO DE 2015</w:t>
      </w:r>
    </w:p>
    <w:p w:rsidR="002A7BDF" w:rsidRPr="00D27C80" w:rsidRDefault="002A7BDF" w:rsidP="002A7BD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2A7BDF" w:rsidRPr="00D27C80" w:rsidRDefault="002A7BDF" w:rsidP="002A7BD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UY"/>
        </w:rPr>
      </w:pPr>
      <w:r w:rsidRPr="00D27C80">
        <w:rPr>
          <w:rFonts w:ascii="Arial" w:hAnsi="Arial" w:cs="Arial"/>
          <w:b/>
          <w:szCs w:val="24"/>
          <w:lang w:val="es-UY"/>
        </w:rPr>
        <w:t>(E. E. Nº 2015-17-1-000</w:t>
      </w:r>
      <w:r w:rsidR="00B94FAC" w:rsidRPr="00D27C80">
        <w:rPr>
          <w:rFonts w:ascii="Arial" w:hAnsi="Arial" w:cs="Arial"/>
          <w:b/>
          <w:szCs w:val="24"/>
          <w:lang w:val="es-UY"/>
        </w:rPr>
        <w:t>4731</w:t>
      </w:r>
      <w:r w:rsidRPr="00D27C80">
        <w:rPr>
          <w:rFonts w:ascii="Arial" w:hAnsi="Arial" w:cs="Arial"/>
          <w:b/>
          <w:szCs w:val="24"/>
          <w:lang w:val="es-UY"/>
        </w:rPr>
        <w:t xml:space="preserve">, </w:t>
      </w:r>
      <w:proofErr w:type="spellStart"/>
      <w:r w:rsidRPr="00D27C80">
        <w:rPr>
          <w:rFonts w:ascii="Arial" w:hAnsi="Arial" w:cs="Arial"/>
          <w:b/>
          <w:szCs w:val="24"/>
          <w:lang w:val="es-UY"/>
        </w:rPr>
        <w:t>Ent</w:t>
      </w:r>
      <w:proofErr w:type="spellEnd"/>
      <w:r w:rsidRPr="00D27C80">
        <w:rPr>
          <w:rFonts w:ascii="Arial" w:hAnsi="Arial" w:cs="Arial"/>
          <w:b/>
          <w:szCs w:val="24"/>
          <w:lang w:val="es-UY"/>
        </w:rPr>
        <w:t xml:space="preserve">. N° </w:t>
      </w:r>
      <w:r w:rsidR="00B94FAC" w:rsidRPr="00D27C80">
        <w:rPr>
          <w:rFonts w:ascii="Arial" w:hAnsi="Arial" w:cs="Arial"/>
          <w:b/>
          <w:szCs w:val="24"/>
          <w:lang w:val="es-UY"/>
        </w:rPr>
        <w:t>3822</w:t>
      </w:r>
      <w:r w:rsidRPr="00D27C80">
        <w:rPr>
          <w:rFonts w:ascii="Arial" w:hAnsi="Arial" w:cs="Arial"/>
          <w:b/>
          <w:szCs w:val="24"/>
          <w:lang w:val="es-UY"/>
        </w:rPr>
        <w:t>/15)</w:t>
      </w:r>
    </w:p>
    <w:p w:rsidR="000609EC" w:rsidRPr="00D27C80" w:rsidRDefault="000609EC" w:rsidP="00D27C80">
      <w:pPr>
        <w:ind w:firstLine="851"/>
        <w:rPr>
          <w:rFonts w:ascii="Arial" w:hAnsi="Arial" w:cs="Arial"/>
          <w:szCs w:val="24"/>
          <w:lang w:val="es-MX"/>
        </w:rPr>
      </w:pPr>
      <w:r w:rsidRPr="00D27C80">
        <w:rPr>
          <w:rFonts w:ascii="Arial" w:hAnsi="Arial" w:cs="Arial"/>
          <w:b/>
          <w:szCs w:val="24"/>
        </w:rPr>
        <w:t>VISTO:</w:t>
      </w:r>
      <w:r w:rsidRPr="00D27C80">
        <w:rPr>
          <w:rFonts w:ascii="Arial" w:hAnsi="Arial" w:cs="Arial"/>
          <w:szCs w:val="24"/>
        </w:rPr>
        <w:t xml:space="preserve"> la </w:t>
      </w:r>
      <w:r w:rsidR="00B64B99">
        <w:rPr>
          <w:rFonts w:ascii="Arial" w:hAnsi="Arial" w:cs="Arial"/>
          <w:szCs w:val="24"/>
        </w:rPr>
        <w:t>N</w:t>
      </w:r>
      <w:r w:rsidRPr="00D27C80">
        <w:rPr>
          <w:rFonts w:ascii="Arial" w:hAnsi="Arial" w:cs="Arial"/>
          <w:szCs w:val="24"/>
        </w:rPr>
        <w:t xml:space="preserve">ota de fecha </w:t>
      </w:r>
      <w:r w:rsidR="001209A5" w:rsidRPr="00D27C80">
        <w:rPr>
          <w:rFonts w:ascii="Arial" w:hAnsi="Arial" w:cs="Arial"/>
          <w:szCs w:val="24"/>
        </w:rPr>
        <w:t>2</w:t>
      </w:r>
      <w:r w:rsidR="00416699" w:rsidRPr="00D27C80">
        <w:rPr>
          <w:rFonts w:ascii="Arial" w:hAnsi="Arial" w:cs="Arial"/>
          <w:szCs w:val="24"/>
        </w:rPr>
        <w:t>0</w:t>
      </w:r>
      <w:r w:rsidRPr="00D27C80">
        <w:rPr>
          <w:rFonts w:ascii="Arial" w:hAnsi="Arial" w:cs="Arial"/>
          <w:szCs w:val="24"/>
        </w:rPr>
        <w:t xml:space="preserve"> de </w:t>
      </w:r>
      <w:r w:rsidR="00416699" w:rsidRPr="00D27C80">
        <w:rPr>
          <w:rFonts w:ascii="Arial" w:hAnsi="Arial" w:cs="Arial"/>
          <w:szCs w:val="24"/>
        </w:rPr>
        <w:t>julio</w:t>
      </w:r>
      <w:r w:rsidRPr="00D27C80">
        <w:rPr>
          <w:rFonts w:ascii="Arial" w:hAnsi="Arial" w:cs="Arial"/>
          <w:szCs w:val="24"/>
        </w:rPr>
        <w:t xml:space="preserve"> de 201</w:t>
      </w:r>
      <w:r w:rsidR="00EE0D2C" w:rsidRPr="00D27C80">
        <w:rPr>
          <w:rFonts w:ascii="Arial" w:hAnsi="Arial" w:cs="Arial"/>
          <w:szCs w:val="24"/>
        </w:rPr>
        <w:t>5</w:t>
      </w:r>
      <w:r w:rsidRPr="00D27C80">
        <w:rPr>
          <w:rFonts w:ascii="Arial" w:hAnsi="Arial" w:cs="Arial"/>
          <w:szCs w:val="24"/>
          <w:lang w:val="es-MX"/>
        </w:rPr>
        <w:t xml:space="preserve"> </w:t>
      </w:r>
      <w:r w:rsidRPr="00D27C80">
        <w:rPr>
          <w:rFonts w:ascii="Arial" w:hAnsi="Arial" w:cs="Arial"/>
          <w:szCs w:val="24"/>
        </w:rPr>
        <w:t xml:space="preserve">remitida por el Contador Delegado en </w:t>
      </w:r>
      <w:r w:rsidR="007C78DC" w:rsidRPr="00D27C80">
        <w:rPr>
          <w:rFonts w:ascii="Arial" w:hAnsi="Arial" w:cs="Arial"/>
          <w:szCs w:val="24"/>
        </w:rPr>
        <w:t>e</w:t>
      </w:r>
      <w:r w:rsidRPr="00D27C80">
        <w:rPr>
          <w:rFonts w:ascii="Arial" w:hAnsi="Arial" w:cs="Arial"/>
          <w:szCs w:val="24"/>
        </w:rPr>
        <w:t>l</w:t>
      </w:r>
      <w:r w:rsidR="007C78DC" w:rsidRPr="00D27C80">
        <w:rPr>
          <w:rFonts w:ascii="Arial" w:hAnsi="Arial" w:cs="Arial"/>
          <w:szCs w:val="24"/>
        </w:rPr>
        <w:t xml:space="preserve"> Municipio de </w:t>
      </w:r>
      <w:r w:rsidR="000742F1" w:rsidRPr="00D27C80">
        <w:rPr>
          <w:rFonts w:ascii="Arial" w:hAnsi="Arial" w:cs="Arial"/>
          <w:szCs w:val="24"/>
        </w:rPr>
        <w:t xml:space="preserve">Baltasar </w:t>
      </w:r>
      <w:proofErr w:type="spellStart"/>
      <w:r w:rsidR="000742F1" w:rsidRPr="00D27C80">
        <w:rPr>
          <w:rFonts w:ascii="Arial" w:hAnsi="Arial" w:cs="Arial"/>
          <w:szCs w:val="24"/>
        </w:rPr>
        <w:t>Brum</w:t>
      </w:r>
      <w:proofErr w:type="spellEnd"/>
      <w:r w:rsidR="007C78DC" w:rsidRPr="00D27C80">
        <w:rPr>
          <w:rFonts w:ascii="Arial" w:hAnsi="Arial" w:cs="Arial"/>
          <w:szCs w:val="24"/>
        </w:rPr>
        <w:t xml:space="preserve"> de la Intendencia de</w:t>
      </w:r>
      <w:r w:rsidRPr="00D27C80">
        <w:rPr>
          <w:rFonts w:ascii="Arial" w:hAnsi="Arial" w:cs="Arial"/>
          <w:szCs w:val="24"/>
        </w:rPr>
        <w:t xml:space="preserve"> Artigas, relacionada con </w:t>
      </w:r>
      <w:r w:rsidR="000742F1" w:rsidRPr="00D27C80">
        <w:rPr>
          <w:rFonts w:ascii="Arial" w:hAnsi="Arial" w:cs="Arial"/>
          <w:szCs w:val="24"/>
        </w:rPr>
        <w:t xml:space="preserve"> </w:t>
      </w:r>
      <w:r w:rsidRPr="00D27C80">
        <w:rPr>
          <w:rFonts w:ascii="Arial" w:hAnsi="Arial" w:cs="Arial"/>
          <w:szCs w:val="24"/>
        </w:rPr>
        <w:t>reiteraci</w:t>
      </w:r>
      <w:r w:rsidR="00416699" w:rsidRPr="00D27C80">
        <w:rPr>
          <w:rFonts w:ascii="Arial" w:hAnsi="Arial" w:cs="Arial"/>
          <w:szCs w:val="24"/>
        </w:rPr>
        <w:t>ó</w:t>
      </w:r>
      <w:r w:rsidRPr="00D27C80">
        <w:rPr>
          <w:rFonts w:ascii="Arial" w:hAnsi="Arial" w:cs="Arial"/>
          <w:szCs w:val="24"/>
        </w:rPr>
        <w:t xml:space="preserve">n de </w:t>
      </w:r>
      <w:r w:rsidR="00416699" w:rsidRPr="00D27C80">
        <w:rPr>
          <w:rFonts w:ascii="Arial" w:hAnsi="Arial" w:cs="Arial"/>
          <w:szCs w:val="24"/>
        </w:rPr>
        <w:t xml:space="preserve">un </w:t>
      </w:r>
      <w:r w:rsidRPr="00D27C80">
        <w:rPr>
          <w:rFonts w:ascii="Arial" w:hAnsi="Arial" w:cs="Arial"/>
          <w:szCs w:val="24"/>
        </w:rPr>
        <w:t>gasto efectuada en</w:t>
      </w:r>
      <w:r w:rsidR="00EE0D2C" w:rsidRPr="00D27C80">
        <w:rPr>
          <w:rFonts w:ascii="Arial" w:hAnsi="Arial" w:cs="Arial"/>
          <w:szCs w:val="24"/>
        </w:rPr>
        <w:t xml:space="preserve"> </w:t>
      </w:r>
      <w:r w:rsidR="00416699" w:rsidRPr="00D27C80">
        <w:rPr>
          <w:rFonts w:ascii="Arial" w:hAnsi="Arial" w:cs="Arial"/>
          <w:szCs w:val="24"/>
        </w:rPr>
        <w:t>e</w:t>
      </w:r>
      <w:r w:rsidRPr="00D27C80">
        <w:rPr>
          <w:rFonts w:ascii="Arial" w:hAnsi="Arial" w:cs="Arial"/>
          <w:szCs w:val="24"/>
        </w:rPr>
        <w:t>l</w:t>
      </w:r>
      <w:r w:rsidR="00EE0D2C" w:rsidRPr="00D27C80">
        <w:rPr>
          <w:rFonts w:ascii="Arial" w:hAnsi="Arial" w:cs="Arial"/>
          <w:szCs w:val="24"/>
        </w:rPr>
        <w:t xml:space="preserve"> mes</w:t>
      </w:r>
      <w:r w:rsidRPr="00D27C80">
        <w:rPr>
          <w:rFonts w:ascii="Arial" w:hAnsi="Arial" w:cs="Arial"/>
          <w:szCs w:val="24"/>
        </w:rPr>
        <w:t xml:space="preserve"> de </w:t>
      </w:r>
      <w:r w:rsidR="00416699" w:rsidRPr="00D27C80">
        <w:rPr>
          <w:rFonts w:ascii="Arial" w:hAnsi="Arial" w:cs="Arial"/>
          <w:szCs w:val="24"/>
        </w:rPr>
        <w:t>junio</w:t>
      </w:r>
      <w:r w:rsidRPr="00D27C80">
        <w:rPr>
          <w:rFonts w:ascii="Arial" w:hAnsi="Arial" w:cs="Arial"/>
          <w:szCs w:val="24"/>
        </w:rPr>
        <w:t xml:space="preserve"> de 201</w:t>
      </w:r>
      <w:r w:rsidR="000742F1" w:rsidRPr="00D27C80">
        <w:rPr>
          <w:rFonts w:ascii="Arial" w:hAnsi="Arial" w:cs="Arial"/>
          <w:szCs w:val="24"/>
        </w:rPr>
        <w:t>5</w:t>
      </w:r>
      <w:r w:rsidRPr="00D27C80">
        <w:rPr>
          <w:rFonts w:ascii="Arial" w:hAnsi="Arial" w:cs="Arial"/>
          <w:szCs w:val="24"/>
          <w:lang w:val="es-MX"/>
        </w:rPr>
        <w:t>;</w:t>
      </w:r>
    </w:p>
    <w:p w:rsidR="000609EC" w:rsidRPr="00D27C80" w:rsidRDefault="000609EC" w:rsidP="00D27C80">
      <w:pPr>
        <w:ind w:firstLine="851"/>
        <w:rPr>
          <w:rFonts w:ascii="Arial" w:hAnsi="Arial" w:cs="Arial"/>
          <w:szCs w:val="24"/>
          <w:lang w:val="es-MX"/>
        </w:rPr>
      </w:pPr>
      <w:r w:rsidRPr="00D27C80">
        <w:rPr>
          <w:rFonts w:ascii="Arial" w:hAnsi="Arial" w:cs="Arial"/>
          <w:b/>
          <w:szCs w:val="24"/>
        </w:rPr>
        <w:t>RESULTANDO:</w:t>
      </w:r>
      <w:r w:rsidR="000E1834" w:rsidRPr="00D27C80">
        <w:rPr>
          <w:rFonts w:ascii="Arial" w:hAnsi="Arial" w:cs="Arial"/>
          <w:b/>
          <w:szCs w:val="24"/>
        </w:rPr>
        <w:t xml:space="preserve"> </w:t>
      </w:r>
      <w:r w:rsidRPr="00D27C80">
        <w:rPr>
          <w:rFonts w:ascii="Arial" w:hAnsi="Arial" w:cs="Arial"/>
          <w:b/>
          <w:szCs w:val="24"/>
          <w:lang w:val="es-MX"/>
        </w:rPr>
        <w:t xml:space="preserve">1) </w:t>
      </w:r>
      <w:r w:rsidRPr="00D27C80">
        <w:rPr>
          <w:rFonts w:ascii="Arial" w:hAnsi="Arial" w:cs="Arial"/>
          <w:szCs w:val="24"/>
          <w:lang w:val="es-MX"/>
        </w:rPr>
        <w:t>que el Contador Delegado observó</w:t>
      </w:r>
      <w:r w:rsidR="007C78DC" w:rsidRPr="00D27C80">
        <w:rPr>
          <w:rFonts w:ascii="Arial" w:hAnsi="Arial" w:cs="Arial"/>
          <w:szCs w:val="24"/>
          <w:lang w:val="es-MX"/>
        </w:rPr>
        <w:t xml:space="preserve"> </w:t>
      </w:r>
      <w:r w:rsidR="00416699" w:rsidRPr="00D27C80">
        <w:rPr>
          <w:rFonts w:ascii="Arial" w:hAnsi="Arial" w:cs="Arial"/>
          <w:szCs w:val="24"/>
          <w:lang w:val="es-MX"/>
        </w:rPr>
        <w:t>un</w:t>
      </w:r>
      <w:r w:rsidR="007C78DC" w:rsidRPr="00D27C80">
        <w:rPr>
          <w:rFonts w:ascii="Arial" w:hAnsi="Arial" w:cs="Arial"/>
          <w:szCs w:val="24"/>
          <w:lang w:val="es-MX"/>
        </w:rPr>
        <w:t xml:space="preserve"> </w:t>
      </w:r>
      <w:r w:rsidR="00DC441B" w:rsidRPr="00D27C80">
        <w:rPr>
          <w:rFonts w:ascii="Arial" w:hAnsi="Arial" w:cs="Arial"/>
          <w:szCs w:val="24"/>
          <w:lang w:val="es-MX"/>
        </w:rPr>
        <w:t>gasto</w:t>
      </w:r>
      <w:r w:rsidR="001209A5" w:rsidRPr="00D27C80">
        <w:rPr>
          <w:rFonts w:ascii="Arial" w:hAnsi="Arial" w:cs="Arial"/>
          <w:szCs w:val="24"/>
          <w:lang w:val="es-MX"/>
        </w:rPr>
        <w:t>s</w:t>
      </w:r>
      <w:r w:rsidR="00DC441B" w:rsidRPr="00D27C80">
        <w:rPr>
          <w:rFonts w:ascii="Arial" w:hAnsi="Arial" w:cs="Arial"/>
          <w:szCs w:val="24"/>
          <w:lang w:val="es-MX"/>
        </w:rPr>
        <w:t xml:space="preserve"> </w:t>
      </w:r>
      <w:r w:rsidR="000742F1" w:rsidRPr="00D27C80">
        <w:rPr>
          <w:rFonts w:ascii="Arial" w:hAnsi="Arial" w:cs="Arial"/>
          <w:szCs w:val="24"/>
          <w:lang w:val="es-MX"/>
        </w:rPr>
        <w:t xml:space="preserve">por </w:t>
      </w:r>
      <w:r w:rsidR="00D27C80" w:rsidRPr="00D27C80">
        <w:rPr>
          <w:rFonts w:ascii="Arial" w:hAnsi="Arial" w:cs="Arial"/>
          <w:szCs w:val="24"/>
          <w:lang w:val="es-MX"/>
        </w:rPr>
        <w:t xml:space="preserve">                  </w:t>
      </w:r>
      <w:r w:rsidR="000742F1" w:rsidRPr="00D27C80">
        <w:rPr>
          <w:rFonts w:ascii="Arial" w:hAnsi="Arial" w:cs="Arial"/>
          <w:szCs w:val="24"/>
          <w:lang w:val="es-MX"/>
        </w:rPr>
        <w:t xml:space="preserve">$ </w:t>
      </w:r>
      <w:r w:rsidR="00416699" w:rsidRPr="00D27C80">
        <w:rPr>
          <w:rFonts w:ascii="Arial" w:hAnsi="Arial" w:cs="Arial"/>
          <w:szCs w:val="24"/>
          <w:lang w:val="es-MX"/>
        </w:rPr>
        <w:t>6.860</w:t>
      </w:r>
      <w:r w:rsidR="000742F1" w:rsidRPr="00D27C80">
        <w:rPr>
          <w:rFonts w:ascii="Arial" w:hAnsi="Arial" w:cs="Arial"/>
          <w:szCs w:val="24"/>
          <w:lang w:val="es-MX"/>
        </w:rPr>
        <w:t xml:space="preserve"> </w:t>
      </w:r>
      <w:r w:rsidRPr="00D27C80">
        <w:rPr>
          <w:rFonts w:ascii="Arial" w:hAnsi="Arial" w:cs="Arial"/>
          <w:szCs w:val="24"/>
          <w:lang w:val="es-MX"/>
        </w:rPr>
        <w:t xml:space="preserve">en </w:t>
      </w:r>
      <w:r w:rsidR="009E617B" w:rsidRPr="00D27C80">
        <w:rPr>
          <w:rFonts w:ascii="Arial" w:hAnsi="Arial" w:cs="Arial"/>
          <w:szCs w:val="24"/>
          <w:lang w:val="es-MX"/>
        </w:rPr>
        <w:t>e</w:t>
      </w:r>
      <w:r w:rsidRPr="00D27C80">
        <w:rPr>
          <w:rFonts w:ascii="Arial" w:hAnsi="Arial" w:cs="Arial"/>
          <w:szCs w:val="24"/>
          <w:lang w:val="es-MX"/>
        </w:rPr>
        <w:t>l</w:t>
      </w:r>
      <w:r w:rsidR="009E617B" w:rsidRPr="00D27C80">
        <w:rPr>
          <w:rFonts w:ascii="Arial" w:hAnsi="Arial" w:cs="Arial"/>
          <w:szCs w:val="24"/>
          <w:lang w:val="es-MX"/>
        </w:rPr>
        <w:t xml:space="preserve"> </w:t>
      </w:r>
      <w:r w:rsidRPr="00D27C80">
        <w:rPr>
          <w:rFonts w:ascii="Arial" w:hAnsi="Arial" w:cs="Arial"/>
          <w:szCs w:val="24"/>
          <w:lang w:val="es-MX"/>
        </w:rPr>
        <w:t xml:space="preserve">mes de </w:t>
      </w:r>
      <w:r w:rsidR="001209A5" w:rsidRPr="00D27C80">
        <w:rPr>
          <w:rFonts w:ascii="Arial" w:hAnsi="Arial" w:cs="Arial"/>
          <w:szCs w:val="24"/>
          <w:lang w:val="es-MX"/>
        </w:rPr>
        <w:t>ma</w:t>
      </w:r>
      <w:r w:rsidR="00416699" w:rsidRPr="00D27C80">
        <w:rPr>
          <w:rFonts w:ascii="Arial" w:hAnsi="Arial" w:cs="Arial"/>
          <w:szCs w:val="24"/>
          <w:lang w:val="es-MX"/>
        </w:rPr>
        <w:t>y</w:t>
      </w:r>
      <w:r w:rsidR="001209A5" w:rsidRPr="00D27C80">
        <w:rPr>
          <w:rFonts w:ascii="Arial" w:hAnsi="Arial" w:cs="Arial"/>
          <w:szCs w:val="24"/>
          <w:lang w:val="es-MX"/>
        </w:rPr>
        <w:t>o</w:t>
      </w:r>
      <w:r w:rsidR="00EE0D2C" w:rsidRPr="00D27C80">
        <w:rPr>
          <w:rFonts w:ascii="Arial" w:hAnsi="Arial" w:cs="Arial"/>
          <w:szCs w:val="24"/>
          <w:lang w:val="es-MX"/>
        </w:rPr>
        <w:t xml:space="preserve"> </w:t>
      </w:r>
      <w:r w:rsidRPr="00D27C80">
        <w:rPr>
          <w:rFonts w:ascii="Arial" w:hAnsi="Arial" w:cs="Arial"/>
          <w:szCs w:val="24"/>
          <w:lang w:val="es-MX"/>
        </w:rPr>
        <w:t>de 201</w:t>
      </w:r>
      <w:r w:rsidR="000742F1" w:rsidRPr="00D27C80">
        <w:rPr>
          <w:rFonts w:ascii="Arial" w:hAnsi="Arial" w:cs="Arial"/>
          <w:szCs w:val="24"/>
          <w:lang w:val="es-MX"/>
        </w:rPr>
        <w:t>5</w:t>
      </w:r>
      <w:r w:rsidRPr="00D27C80">
        <w:rPr>
          <w:rFonts w:ascii="Arial" w:hAnsi="Arial" w:cs="Arial"/>
          <w:szCs w:val="24"/>
          <w:lang w:val="es-MX"/>
        </w:rPr>
        <w:t xml:space="preserve"> por </w:t>
      </w:r>
      <w:r w:rsidR="000742F1" w:rsidRPr="00D27C80">
        <w:rPr>
          <w:rFonts w:ascii="Arial" w:hAnsi="Arial" w:cs="Arial"/>
          <w:szCs w:val="24"/>
          <w:lang w:val="es-MX"/>
        </w:rPr>
        <w:t xml:space="preserve">incumplimiento </w:t>
      </w:r>
      <w:r w:rsidR="001209A5" w:rsidRPr="00D27C80">
        <w:rPr>
          <w:rFonts w:ascii="Arial" w:hAnsi="Arial" w:cs="Arial"/>
          <w:szCs w:val="24"/>
          <w:lang w:val="es-MX"/>
        </w:rPr>
        <w:t>d</w:t>
      </w:r>
      <w:r w:rsidR="000742F1" w:rsidRPr="00D27C80">
        <w:rPr>
          <w:rFonts w:ascii="Arial" w:hAnsi="Arial" w:cs="Arial"/>
          <w:szCs w:val="24"/>
          <w:lang w:val="es-MX"/>
        </w:rPr>
        <w:t xml:space="preserve">el </w:t>
      </w:r>
      <w:r w:rsidR="00B64B99">
        <w:rPr>
          <w:rFonts w:ascii="Arial" w:hAnsi="Arial" w:cs="Arial"/>
          <w:szCs w:val="24"/>
          <w:lang w:val="es-MX"/>
        </w:rPr>
        <w:t>A</w:t>
      </w:r>
      <w:r w:rsidR="000742F1" w:rsidRPr="00D27C80">
        <w:rPr>
          <w:rFonts w:ascii="Arial" w:hAnsi="Arial" w:cs="Arial"/>
          <w:szCs w:val="24"/>
          <w:lang w:val="es-MX"/>
        </w:rPr>
        <w:t>rt</w:t>
      </w:r>
      <w:r w:rsidR="00B64B99">
        <w:rPr>
          <w:rFonts w:ascii="Arial" w:hAnsi="Arial" w:cs="Arial"/>
          <w:szCs w:val="24"/>
          <w:lang w:val="es-MX"/>
        </w:rPr>
        <w:t>ículo</w:t>
      </w:r>
      <w:r w:rsidR="000742F1" w:rsidRPr="00D27C80">
        <w:rPr>
          <w:rFonts w:ascii="Arial" w:hAnsi="Arial" w:cs="Arial"/>
          <w:szCs w:val="24"/>
          <w:lang w:val="es-MX"/>
        </w:rPr>
        <w:t xml:space="preserve"> </w:t>
      </w:r>
      <w:r w:rsidR="001209A5" w:rsidRPr="00D27C80">
        <w:rPr>
          <w:rFonts w:ascii="Arial" w:hAnsi="Arial" w:cs="Arial"/>
          <w:szCs w:val="24"/>
          <w:lang w:val="es-MX"/>
        </w:rPr>
        <w:t>15 del TOCAF</w:t>
      </w:r>
      <w:r w:rsidR="00FF356D">
        <w:rPr>
          <w:rFonts w:ascii="Arial" w:hAnsi="Arial" w:cs="Arial"/>
          <w:szCs w:val="24"/>
          <w:lang w:val="es-MX"/>
        </w:rPr>
        <w:t>;</w:t>
      </w:r>
    </w:p>
    <w:p w:rsidR="00F02EA7" w:rsidRPr="00D27C80" w:rsidRDefault="00FF356D" w:rsidP="00D27C80">
      <w:pPr>
        <w:ind w:firstLine="2694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b/>
          <w:spacing w:val="-3"/>
          <w:szCs w:val="24"/>
          <w:lang w:val="es-ES_tradnl"/>
        </w:rPr>
        <w:t xml:space="preserve"> </w:t>
      </w:r>
      <w:r w:rsidR="00F02EA7" w:rsidRPr="00D27C80">
        <w:rPr>
          <w:rFonts w:ascii="Arial" w:hAnsi="Arial" w:cs="Arial"/>
          <w:b/>
          <w:spacing w:val="-3"/>
          <w:szCs w:val="24"/>
          <w:lang w:val="es-ES_tradnl"/>
        </w:rPr>
        <w:t>2)</w:t>
      </w:r>
      <w:r w:rsidR="00D27C80" w:rsidRPr="00D27C80">
        <w:rPr>
          <w:rFonts w:ascii="Arial" w:hAnsi="Arial" w:cs="Arial"/>
          <w:spacing w:val="-3"/>
          <w:szCs w:val="24"/>
          <w:lang w:val="es-ES_tradnl"/>
        </w:rPr>
        <w:t xml:space="preserve"> que en la R</w:t>
      </w:r>
      <w:r w:rsidR="00F02EA7" w:rsidRPr="00D27C80">
        <w:rPr>
          <w:rFonts w:ascii="Arial" w:hAnsi="Arial" w:cs="Arial"/>
          <w:spacing w:val="-3"/>
          <w:szCs w:val="24"/>
          <w:lang w:val="es-ES_tradnl"/>
        </w:rPr>
        <w:t>esoluci</w:t>
      </w:r>
      <w:r w:rsidR="00416699" w:rsidRPr="00D27C80">
        <w:rPr>
          <w:rFonts w:ascii="Arial" w:hAnsi="Arial" w:cs="Arial"/>
          <w:spacing w:val="-3"/>
          <w:szCs w:val="24"/>
          <w:lang w:val="es-ES_tradnl"/>
        </w:rPr>
        <w:t>ó</w:t>
      </w:r>
      <w:r w:rsidR="00F02EA7" w:rsidRPr="00D27C80">
        <w:rPr>
          <w:rFonts w:ascii="Arial" w:hAnsi="Arial" w:cs="Arial"/>
          <w:spacing w:val="-3"/>
          <w:szCs w:val="24"/>
          <w:lang w:val="es-ES_tradnl"/>
        </w:rPr>
        <w:t>n</w:t>
      </w:r>
      <w:r w:rsidR="001209A5" w:rsidRPr="00D27C80">
        <w:rPr>
          <w:rFonts w:ascii="Arial" w:hAnsi="Arial" w:cs="Arial"/>
          <w:spacing w:val="-3"/>
          <w:szCs w:val="24"/>
          <w:lang w:val="es-ES_tradnl"/>
        </w:rPr>
        <w:t xml:space="preserve"> </w:t>
      </w:r>
      <w:r w:rsidR="00F02EA7" w:rsidRPr="00D27C80">
        <w:rPr>
          <w:rFonts w:ascii="Arial" w:hAnsi="Arial" w:cs="Arial"/>
          <w:spacing w:val="-3"/>
          <w:szCs w:val="24"/>
          <w:lang w:val="es-ES_tradnl"/>
        </w:rPr>
        <w:t xml:space="preserve">de reiteración no se establece </w:t>
      </w:r>
      <w:r w:rsidR="00416699" w:rsidRPr="00D27C80">
        <w:rPr>
          <w:rFonts w:ascii="Arial" w:hAnsi="Arial" w:cs="Arial"/>
          <w:spacing w:val="-3"/>
          <w:szCs w:val="24"/>
          <w:lang w:val="es-ES_tradnl"/>
        </w:rPr>
        <w:t>e</w:t>
      </w:r>
      <w:r w:rsidR="00F02EA7" w:rsidRPr="00D27C80">
        <w:rPr>
          <w:rFonts w:ascii="Arial" w:hAnsi="Arial" w:cs="Arial"/>
          <w:spacing w:val="-3"/>
          <w:szCs w:val="24"/>
          <w:lang w:val="es-ES_tradnl"/>
        </w:rPr>
        <w:t>l fundamento de la misma;</w:t>
      </w:r>
    </w:p>
    <w:p w:rsidR="000609EC" w:rsidRPr="00D27C80" w:rsidRDefault="000609EC" w:rsidP="00D27C80">
      <w:pPr>
        <w:tabs>
          <w:tab w:val="left" w:pos="-720"/>
        </w:tabs>
        <w:suppressAutoHyphens/>
        <w:ind w:firstLine="851"/>
        <w:rPr>
          <w:rFonts w:ascii="Arial" w:hAnsi="Arial" w:cs="Arial"/>
          <w:spacing w:val="-3"/>
          <w:szCs w:val="24"/>
          <w:lang w:val="es-ES_tradnl"/>
        </w:rPr>
      </w:pPr>
      <w:r w:rsidRPr="00D27C80">
        <w:rPr>
          <w:rFonts w:ascii="Arial" w:hAnsi="Arial" w:cs="Arial"/>
          <w:b/>
          <w:spacing w:val="-3"/>
          <w:szCs w:val="24"/>
          <w:lang w:val="es-ES_tradnl"/>
        </w:rPr>
        <w:t>CONSIDERANDO: 1)</w:t>
      </w:r>
      <w:r w:rsidRPr="00D27C80">
        <w:rPr>
          <w:rFonts w:ascii="Arial" w:hAnsi="Arial" w:cs="Arial"/>
          <w:szCs w:val="24"/>
          <w:lang w:val="es-MX"/>
        </w:rPr>
        <w:t xml:space="preserve"> que el </w:t>
      </w:r>
      <w:r w:rsidR="00D27C80" w:rsidRPr="00D27C80">
        <w:rPr>
          <w:rFonts w:ascii="Arial" w:hAnsi="Arial" w:cs="Arial"/>
          <w:szCs w:val="24"/>
          <w:lang w:val="es-MX"/>
        </w:rPr>
        <w:t>A</w:t>
      </w:r>
      <w:r w:rsidRPr="00D27C80">
        <w:rPr>
          <w:rFonts w:ascii="Arial" w:hAnsi="Arial" w:cs="Arial"/>
          <w:szCs w:val="24"/>
          <w:lang w:val="es-MX"/>
        </w:rPr>
        <w:t>rt</w:t>
      </w:r>
      <w:r w:rsidR="00D27C80" w:rsidRPr="00D27C80">
        <w:rPr>
          <w:rFonts w:ascii="Arial" w:hAnsi="Arial" w:cs="Arial"/>
          <w:szCs w:val="24"/>
          <w:lang w:val="es-MX"/>
        </w:rPr>
        <w:t>ículo</w:t>
      </w:r>
      <w:r w:rsidRPr="00D27C80">
        <w:rPr>
          <w:rFonts w:ascii="Arial" w:hAnsi="Arial" w:cs="Arial"/>
          <w:szCs w:val="24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D27C80" w:rsidRPr="00D27C80">
        <w:rPr>
          <w:rFonts w:ascii="Arial" w:hAnsi="Arial" w:cs="Arial"/>
          <w:szCs w:val="24"/>
          <w:lang w:val="es-MX"/>
        </w:rPr>
        <w:t>L</w:t>
      </w:r>
      <w:r w:rsidRPr="00D27C80">
        <w:rPr>
          <w:rFonts w:ascii="Arial" w:hAnsi="Arial" w:cs="Arial"/>
          <w:szCs w:val="24"/>
          <w:lang w:val="es-MX"/>
        </w:rPr>
        <w:t>it</w:t>
      </w:r>
      <w:r w:rsidR="00D27C80" w:rsidRPr="00D27C80">
        <w:rPr>
          <w:rFonts w:ascii="Arial" w:hAnsi="Arial" w:cs="Arial"/>
          <w:szCs w:val="24"/>
          <w:lang w:val="es-MX"/>
        </w:rPr>
        <w:t>eral</w:t>
      </w:r>
      <w:r w:rsidRPr="00D27C80">
        <w:rPr>
          <w:rFonts w:ascii="Arial" w:hAnsi="Arial" w:cs="Arial"/>
          <w:szCs w:val="24"/>
          <w:lang w:val="es-MX"/>
        </w:rPr>
        <w:t xml:space="preserve"> B) del </w:t>
      </w:r>
      <w:r w:rsidR="00D27C80" w:rsidRPr="00D27C80">
        <w:rPr>
          <w:rFonts w:ascii="Arial" w:hAnsi="Arial" w:cs="Arial"/>
          <w:szCs w:val="24"/>
          <w:lang w:val="es-MX"/>
        </w:rPr>
        <w:t xml:space="preserve">                   A</w:t>
      </w:r>
      <w:r w:rsidRPr="00D27C80">
        <w:rPr>
          <w:rFonts w:ascii="Arial" w:hAnsi="Arial" w:cs="Arial"/>
          <w:szCs w:val="24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FF356D">
        <w:rPr>
          <w:rFonts w:ascii="Arial" w:hAnsi="Arial" w:cs="Arial"/>
          <w:spacing w:val="-3"/>
          <w:szCs w:val="24"/>
          <w:lang w:val="es-ES_tradnl"/>
        </w:rPr>
        <w:t>;</w:t>
      </w:r>
    </w:p>
    <w:p w:rsidR="00F02EA7" w:rsidRPr="00D27C80" w:rsidRDefault="00FF356D" w:rsidP="00D27C80">
      <w:pPr>
        <w:tabs>
          <w:tab w:val="left" w:pos="-720"/>
        </w:tabs>
        <w:suppressAutoHyphens/>
        <w:ind w:firstLine="2977"/>
        <w:rPr>
          <w:rFonts w:ascii="Arial" w:hAnsi="Arial" w:cs="Arial"/>
          <w:spacing w:val="-3"/>
          <w:szCs w:val="24"/>
          <w:lang w:val="es-ES_tradnl"/>
        </w:rPr>
      </w:pPr>
      <w:r>
        <w:rPr>
          <w:rFonts w:ascii="Arial" w:hAnsi="Arial" w:cs="Arial"/>
          <w:b/>
          <w:spacing w:val="-3"/>
          <w:szCs w:val="24"/>
          <w:lang w:val="es-ES_tradnl"/>
        </w:rPr>
        <w:t xml:space="preserve"> </w:t>
      </w:r>
      <w:r w:rsidR="00F02EA7" w:rsidRPr="00D27C80">
        <w:rPr>
          <w:rFonts w:ascii="Arial" w:hAnsi="Arial" w:cs="Arial"/>
          <w:b/>
          <w:spacing w:val="-3"/>
          <w:szCs w:val="24"/>
          <w:lang w:val="es-ES_tradnl"/>
        </w:rPr>
        <w:t>2)</w:t>
      </w:r>
      <w:r w:rsidR="00F02EA7" w:rsidRPr="00D27C80">
        <w:rPr>
          <w:rFonts w:ascii="Arial" w:hAnsi="Arial" w:cs="Arial"/>
          <w:spacing w:val="-3"/>
          <w:szCs w:val="24"/>
          <w:lang w:val="es-ES_tradnl"/>
        </w:rPr>
        <w:t xml:space="preserve"> que no se aportan elementos que ameriten el levantamiento de la observaci</w:t>
      </w:r>
      <w:r w:rsidR="00416699" w:rsidRPr="00D27C80">
        <w:rPr>
          <w:rFonts w:ascii="Arial" w:hAnsi="Arial" w:cs="Arial"/>
          <w:spacing w:val="-3"/>
          <w:szCs w:val="24"/>
          <w:lang w:val="es-ES_tradnl"/>
        </w:rPr>
        <w:t>ó</w:t>
      </w:r>
      <w:r w:rsidR="00F02EA7" w:rsidRPr="00D27C80">
        <w:rPr>
          <w:rFonts w:ascii="Arial" w:hAnsi="Arial" w:cs="Arial"/>
          <w:spacing w:val="-3"/>
          <w:szCs w:val="24"/>
          <w:lang w:val="es-ES_tradnl"/>
        </w:rPr>
        <w:t>n;</w:t>
      </w:r>
    </w:p>
    <w:p w:rsidR="000609EC" w:rsidRPr="00D27C80" w:rsidRDefault="000609EC" w:rsidP="00D27C80">
      <w:pPr>
        <w:ind w:firstLine="851"/>
        <w:rPr>
          <w:rFonts w:ascii="Arial" w:hAnsi="Arial" w:cs="Arial"/>
          <w:szCs w:val="24"/>
          <w:lang w:val="es-ES_tradnl"/>
        </w:rPr>
      </w:pPr>
      <w:r w:rsidRPr="00D27C80">
        <w:rPr>
          <w:rFonts w:ascii="Arial" w:hAnsi="Arial" w:cs="Arial"/>
          <w:b/>
          <w:bCs/>
          <w:szCs w:val="24"/>
          <w:lang w:val="es-ES_tradnl"/>
        </w:rPr>
        <w:t>ATENTO:</w:t>
      </w:r>
      <w:r w:rsidRPr="00D27C80">
        <w:rPr>
          <w:rFonts w:ascii="Arial" w:hAnsi="Arial" w:cs="Arial"/>
          <w:szCs w:val="24"/>
          <w:lang w:val="es-ES_tradnl"/>
        </w:rPr>
        <w:t xml:space="preserve"> a lo expuesto precedentemente y a lo establecido por el </w:t>
      </w:r>
      <w:r w:rsidR="00D27C80" w:rsidRPr="00D27C80">
        <w:rPr>
          <w:rFonts w:ascii="Arial" w:hAnsi="Arial" w:cs="Arial"/>
          <w:szCs w:val="24"/>
          <w:lang w:val="es-ES_tradnl"/>
        </w:rPr>
        <w:t>A</w:t>
      </w:r>
      <w:r w:rsidRPr="00D27C80">
        <w:rPr>
          <w:rFonts w:ascii="Arial" w:hAnsi="Arial" w:cs="Arial"/>
          <w:szCs w:val="24"/>
          <w:lang w:val="es-ES_tradnl"/>
        </w:rPr>
        <w:t>rt</w:t>
      </w:r>
      <w:r w:rsidR="00D27C80" w:rsidRPr="00D27C80">
        <w:rPr>
          <w:rFonts w:ascii="Arial" w:hAnsi="Arial" w:cs="Arial"/>
          <w:szCs w:val="24"/>
          <w:lang w:val="es-ES_tradnl"/>
        </w:rPr>
        <w:t>ículo</w:t>
      </w:r>
      <w:r w:rsidRPr="00D27C80">
        <w:rPr>
          <w:rFonts w:ascii="Arial" w:hAnsi="Arial" w:cs="Arial"/>
          <w:szCs w:val="24"/>
          <w:lang w:val="es-ES_tradnl"/>
        </w:rPr>
        <w:t xml:space="preserve"> 211 </w:t>
      </w:r>
      <w:r w:rsidR="00D27C80" w:rsidRPr="00D27C80">
        <w:rPr>
          <w:rFonts w:ascii="Arial" w:hAnsi="Arial" w:cs="Arial"/>
          <w:szCs w:val="24"/>
          <w:lang w:val="es-ES_tradnl"/>
        </w:rPr>
        <w:t>L</w:t>
      </w:r>
      <w:r w:rsidRPr="00D27C80">
        <w:rPr>
          <w:rFonts w:ascii="Arial" w:hAnsi="Arial" w:cs="Arial"/>
          <w:szCs w:val="24"/>
          <w:lang w:val="es-ES_tradnl"/>
        </w:rPr>
        <w:t>iteral B) de la Constitución de la República;</w:t>
      </w:r>
    </w:p>
    <w:p w:rsidR="000609EC" w:rsidRPr="00D27C80" w:rsidRDefault="000609EC">
      <w:pPr>
        <w:tabs>
          <w:tab w:val="center" w:pos="4218"/>
        </w:tabs>
        <w:suppressAutoHyphens/>
        <w:rPr>
          <w:rFonts w:ascii="Arial" w:hAnsi="Arial" w:cs="Arial"/>
          <w:spacing w:val="-3"/>
          <w:szCs w:val="24"/>
          <w:lang w:val="es-ES_tradnl"/>
        </w:rPr>
      </w:pPr>
      <w:r w:rsidRPr="00D27C80">
        <w:rPr>
          <w:rFonts w:ascii="Arial" w:hAnsi="Arial" w:cs="Arial"/>
          <w:b/>
          <w:spacing w:val="-3"/>
          <w:szCs w:val="24"/>
          <w:lang w:val="es-ES_tradnl"/>
        </w:rPr>
        <w:tab/>
        <w:t>EL TRIBUNAL ACUERDA</w:t>
      </w:r>
    </w:p>
    <w:p w:rsidR="000609EC" w:rsidRPr="00D27C80" w:rsidRDefault="000609EC">
      <w:pPr>
        <w:numPr>
          <w:ilvl w:val="0"/>
          <w:numId w:val="1"/>
        </w:numPr>
        <w:rPr>
          <w:rFonts w:ascii="Arial" w:hAnsi="Arial" w:cs="Arial"/>
          <w:szCs w:val="24"/>
          <w:lang w:val="es-MX"/>
        </w:rPr>
      </w:pPr>
      <w:r w:rsidRPr="00D27C80">
        <w:rPr>
          <w:rFonts w:ascii="Arial" w:hAnsi="Arial" w:cs="Arial"/>
          <w:szCs w:val="24"/>
          <w:lang w:val="es-MX"/>
        </w:rPr>
        <w:t>Ratificar la observaci</w:t>
      </w:r>
      <w:r w:rsidR="00416699" w:rsidRPr="00D27C80">
        <w:rPr>
          <w:rFonts w:ascii="Arial" w:hAnsi="Arial" w:cs="Arial"/>
          <w:szCs w:val="24"/>
          <w:lang w:val="es-MX"/>
        </w:rPr>
        <w:t>ó</w:t>
      </w:r>
      <w:r w:rsidRPr="00D27C80">
        <w:rPr>
          <w:rFonts w:ascii="Arial" w:hAnsi="Arial" w:cs="Arial"/>
          <w:szCs w:val="24"/>
          <w:lang w:val="es-MX"/>
        </w:rPr>
        <w:t xml:space="preserve">n formulada por el Contador Delegado en </w:t>
      </w:r>
      <w:r w:rsidR="007C78DC" w:rsidRPr="00D27C80">
        <w:rPr>
          <w:rFonts w:ascii="Arial" w:hAnsi="Arial" w:cs="Arial"/>
          <w:szCs w:val="24"/>
          <w:lang w:val="es-MX"/>
        </w:rPr>
        <w:t>e</w:t>
      </w:r>
      <w:r w:rsidRPr="00D27C80">
        <w:rPr>
          <w:rFonts w:ascii="Arial" w:hAnsi="Arial" w:cs="Arial"/>
          <w:szCs w:val="24"/>
          <w:lang w:val="es-MX"/>
        </w:rPr>
        <w:t xml:space="preserve">l </w:t>
      </w:r>
      <w:r w:rsidR="007C78DC" w:rsidRPr="00D27C80">
        <w:rPr>
          <w:rFonts w:ascii="Arial" w:hAnsi="Arial" w:cs="Arial"/>
          <w:szCs w:val="24"/>
          <w:lang w:val="es-MX"/>
        </w:rPr>
        <w:t xml:space="preserve">Municipio de </w:t>
      </w:r>
      <w:r w:rsidR="00932524" w:rsidRPr="00D27C80">
        <w:rPr>
          <w:rFonts w:ascii="Arial" w:hAnsi="Arial" w:cs="Arial"/>
          <w:szCs w:val="24"/>
          <w:lang w:val="es-MX"/>
        </w:rPr>
        <w:t>B</w:t>
      </w:r>
      <w:r w:rsidR="000742F1" w:rsidRPr="00D27C80">
        <w:rPr>
          <w:rFonts w:ascii="Arial" w:hAnsi="Arial" w:cs="Arial"/>
          <w:szCs w:val="24"/>
          <w:lang w:val="es-MX"/>
        </w:rPr>
        <w:t>altasa</w:t>
      </w:r>
      <w:r w:rsidR="003618AB" w:rsidRPr="00D27C80">
        <w:rPr>
          <w:rFonts w:ascii="Arial" w:hAnsi="Arial" w:cs="Arial"/>
          <w:szCs w:val="24"/>
          <w:lang w:val="es-MX"/>
        </w:rPr>
        <w:t>r</w:t>
      </w:r>
      <w:r w:rsidR="000742F1" w:rsidRPr="00D27C80">
        <w:rPr>
          <w:rFonts w:ascii="Arial" w:hAnsi="Arial" w:cs="Arial"/>
          <w:szCs w:val="24"/>
          <w:lang w:val="es-MX"/>
        </w:rPr>
        <w:t xml:space="preserve"> </w:t>
      </w:r>
      <w:proofErr w:type="spellStart"/>
      <w:r w:rsidR="000742F1" w:rsidRPr="00D27C80">
        <w:rPr>
          <w:rFonts w:ascii="Arial" w:hAnsi="Arial" w:cs="Arial"/>
          <w:szCs w:val="24"/>
          <w:lang w:val="es-MX"/>
        </w:rPr>
        <w:t>Brum</w:t>
      </w:r>
      <w:proofErr w:type="spellEnd"/>
      <w:r w:rsidR="007C78DC" w:rsidRPr="00D27C80">
        <w:rPr>
          <w:rFonts w:ascii="Arial" w:hAnsi="Arial" w:cs="Arial"/>
          <w:szCs w:val="24"/>
          <w:lang w:val="es-MX"/>
        </w:rPr>
        <w:t xml:space="preserve"> de la Intendencia</w:t>
      </w:r>
      <w:r w:rsidRPr="00D27C80">
        <w:rPr>
          <w:rFonts w:ascii="Arial" w:hAnsi="Arial" w:cs="Arial"/>
          <w:szCs w:val="24"/>
          <w:lang w:val="es-MX"/>
        </w:rPr>
        <w:t xml:space="preserve"> de Artigas</w:t>
      </w:r>
      <w:r w:rsidRPr="00D27C80">
        <w:rPr>
          <w:rFonts w:ascii="Arial" w:hAnsi="Arial" w:cs="Arial"/>
          <w:szCs w:val="24"/>
        </w:rPr>
        <w:t>;</w:t>
      </w:r>
    </w:p>
    <w:p w:rsidR="007C78DC" w:rsidRPr="00D27C80" w:rsidRDefault="007C78DC">
      <w:pPr>
        <w:numPr>
          <w:ilvl w:val="0"/>
          <w:numId w:val="1"/>
        </w:numPr>
        <w:rPr>
          <w:rFonts w:ascii="Arial" w:hAnsi="Arial" w:cs="Arial"/>
          <w:szCs w:val="24"/>
          <w:lang w:val="es-MX"/>
        </w:rPr>
      </w:pPr>
      <w:r w:rsidRPr="00D27C80">
        <w:rPr>
          <w:rFonts w:ascii="Arial" w:hAnsi="Arial" w:cs="Arial"/>
          <w:szCs w:val="24"/>
        </w:rPr>
        <w:t>Dar cuenta a la Junta Departamental de Artigas;</w:t>
      </w:r>
    </w:p>
    <w:p w:rsidR="000609EC" w:rsidRPr="00D27C80" w:rsidRDefault="000609EC" w:rsidP="00D27C80">
      <w:pPr>
        <w:pStyle w:val="Prrafodelista"/>
        <w:numPr>
          <w:ilvl w:val="0"/>
          <w:numId w:val="1"/>
        </w:numPr>
        <w:rPr>
          <w:rFonts w:ascii="Arial" w:hAnsi="Arial" w:cs="Arial"/>
          <w:szCs w:val="24"/>
          <w:lang w:val="es-MX"/>
        </w:rPr>
      </w:pPr>
      <w:r w:rsidRPr="00D27C80">
        <w:rPr>
          <w:rFonts w:ascii="Arial" w:hAnsi="Arial" w:cs="Arial"/>
          <w:szCs w:val="24"/>
          <w:lang w:val="es-MX"/>
        </w:rPr>
        <w:t xml:space="preserve">Comunicar </w:t>
      </w:r>
      <w:r w:rsidR="007C78DC" w:rsidRPr="00D27C80">
        <w:rPr>
          <w:rFonts w:ascii="Arial" w:hAnsi="Arial" w:cs="Arial"/>
          <w:szCs w:val="24"/>
          <w:lang w:val="es-MX"/>
        </w:rPr>
        <w:t xml:space="preserve">esta Resolución a la Intendencia de Artigas, al Municipio de </w:t>
      </w:r>
      <w:r w:rsidR="000742F1" w:rsidRPr="00D27C80">
        <w:rPr>
          <w:rFonts w:ascii="Arial" w:hAnsi="Arial" w:cs="Arial"/>
          <w:szCs w:val="24"/>
          <w:lang w:val="es-MX"/>
        </w:rPr>
        <w:t>Baltasar Brum</w:t>
      </w:r>
      <w:r w:rsidRPr="00D27C80">
        <w:rPr>
          <w:rFonts w:ascii="Arial" w:hAnsi="Arial" w:cs="Arial"/>
          <w:szCs w:val="24"/>
          <w:lang w:val="es-MX"/>
        </w:rPr>
        <w:t xml:space="preserve"> y al Contador Delegado.</w:t>
      </w:r>
    </w:p>
    <w:p w:rsidR="00D27C80" w:rsidRPr="00D27C80" w:rsidRDefault="00D27C80" w:rsidP="00D27C80">
      <w:pPr>
        <w:rPr>
          <w:rFonts w:ascii="Arial" w:hAnsi="Arial" w:cs="Arial"/>
          <w:szCs w:val="24"/>
          <w:lang w:val="es-MX"/>
        </w:rPr>
      </w:pPr>
      <w:proofErr w:type="spellStart"/>
      <w:proofErr w:type="gramStart"/>
      <w:r w:rsidRPr="00D27C80">
        <w:rPr>
          <w:rFonts w:ascii="Arial" w:hAnsi="Arial" w:cs="Arial"/>
          <w:szCs w:val="24"/>
          <w:lang w:val="es-MX"/>
        </w:rPr>
        <w:t>ag</w:t>
      </w:r>
      <w:proofErr w:type="spellEnd"/>
      <w:proofErr w:type="gramEnd"/>
    </w:p>
    <w:sectPr w:rsidR="00D27C80" w:rsidRPr="00D27C80" w:rsidSect="004866C3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30" w:rsidRDefault="00920030">
      <w:r>
        <w:separator/>
      </w:r>
    </w:p>
  </w:endnote>
  <w:endnote w:type="continuationSeparator" w:id="0">
    <w:p w:rsidR="00920030" w:rsidRDefault="0092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30" w:rsidRDefault="00920030">
      <w:r>
        <w:separator/>
      </w:r>
    </w:p>
  </w:footnote>
  <w:footnote w:type="continuationSeparator" w:id="0">
    <w:p w:rsidR="00920030" w:rsidRDefault="0092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609EC"/>
    <w:rsid w:val="000713E7"/>
    <w:rsid w:val="000742F1"/>
    <w:rsid w:val="00086101"/>
    <w:rsid w:val="00094736"/>
    <w:rsid w:val="000B60C3"/>
    <w:rsid w:val="000D702B"/>
    <w:rsid w:val="000E1834"/>
    <w:rsid w:val="001209A5"/>
    <w:rsid w:val="00127D1E"/>
    <w:rsid w:val="00141C32"/>
    <w:rsid w:val="00184233"/>
    <w:rsid w:val="001C2710"/>
    <w:rsid w:val="00216AA0"/>
    <w:rsid w:val="00251B9F"/>
    <w:rsid w:val="00251E66"/>
    <w:rsid w:val="002A7BDF"/>
    <w:rsid w:val="002D6D90"/>
    <w:rsid w:val="002E5685"/>
    <w:rsid w:val="003618AB"/>
    <w:rsid w:val="00380253"/>
    <w:rsid w:val="00416699"/>
    <w:rsid w:val="004866C3"/>
    <w:rsid w:val="004C7769"/>
    <w:rsid w:val="005522E3"/>
    <w:rsid w:val="00562B66"/>
    <w:rsid w:val="005830F8"/>
    <w:rsid w:val="005A4212"/>
    <w:rsid w:val="00630484"/>
    <w:rsid w:val="00655855"/>
    <w:rsid w:val="006E4B28"/>
    <w:rsid w:val="006F33B2"/>
    <w:rsid w:val="00702E1D"/>
    <w:rsid w:val="00717F71"/>
    <w:rsid w:val="00730354"/>
    <w:rsid w:val="007C78DC"/>
    <w:rsid w:val="00920030"/>
    <w:rsid w:val="00932524"/>
    <w:rsid w:val="009E617B"/>
    <w:rsid w:val="00A333E1"/>
    <w:rsid w:val="00A34878"/>
    <w:rsid w:val="00A55B15"/>
    <w:rsid w:val="00A86E69"/>
    <w:rsid w:val="00AE67E0"/>
    <w:rsid w:val="00B64B99"/>
    <w:rsid w:val="00B745DB"/>
    <w:rsid w:val="00B94FAC"/>
    <w:rsid w:val="00BB4B45"/>
    <w:rsid w:val="00BB4EDD"/>
    <w:rsid w:val="00BC71D5"/>
    <w:rsid w:val="00C06DFB"/>
    <w:rsid w:val="00C71D17"/>
    <w:rsid w:val="00C96B86"/>
    <w:rsid w:val="00D27C80"/>
    <w:rsid w:val="00D65093"/>
    <w:rsid w:val="00D66F6E"/>
    <w:rsid w:val="00DC441B"/>
    <w:rsid w:val="00E62F0C"/>
    <w:rsid w:val="00E75254"/>
    <w:rsid w:val="00EE0A01"/>
    <w:rsid w:val="00EE0D2C"/>
    <w:rsid w:val="00EE1016"/>
    <w:rsid w:val="00F02EA7"/>
    <w:rsid w:val="00F341AA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7C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66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6C3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7C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66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6C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7</cp:revision>
  <cp:lastPrinted>2015-08-13T16:56:00Z</cp:lastPrinted>
  <dcterms:created xsi:type="dcterms:W3CDTF">2015-08-13T16:20:00Z</dcterms:created>
  <dcterms:modified xsi:type="dcterms:W3CDTF">2015-09-03T20:32:00Z</dcterms:modified>
</cp:coreProperties>
</file>