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695" w:rsidRDefault="00376695" w:rsidP="00376695">
      <w:pPr>
        <w:tabs>
          <w:tab w:val="center" w:pos="4253"/>
        </w:tabs>
        <w:spacing w:line="240" w:lineRule="auto"/>
        <w:jc w:val="center"/>
        <w:rPr>
          <w:rFonts w:eastAsia="Calibri" w:cs="Arial"/>
          <w:b/>
          <w:lang w:val="es-ES_tradnl" w:eastAsia="en-US"/>
        </w:rPr>
      </w:pPr>
      <w:r>
        <w:t xml:space="preserve">  </w:t>
      </w:r>
      <w:r>
        <w:rPr>
          <w:rFonts w:eastAsia="Calibri" w:cs="Arial"/>
          <w:b/>
          <w:lang w:val="es-ES_tradnl" w:eastAsia="en-US"/>
        </w:rPr>
        <w:t>RESOLUCION ADOPTADA POR EL</w:t>
      </w:r>
    </w:p>
    <w:p w:rsidR="00376695" w:rsidRDefault="00376695" w:rsidP="00376695">
      <w:pPr>
        <w:tabs>
          <w:tab w:val="left" w:pos="-720"/>
        </w:tabs>
        <w:spacing w:line="240" w:lineRule="auto"/>
        <w:jc w:val="center"/>
        <w:rPr>
          <w:rFonts w:eastAsia="Calibri" w:cs="Arial"/>
          <w:b/>
          <w:lang w:val="es-ES_tradnl" w:eastAsia="en-US"/>
        </w:rPr>
      </w:pPr>
    </w:p>
    <w:p w:rsidR="00376695" w:rsidRDefault="00376695" w:rsidP="00376695">
      <w:pPr>
        <w:tabs>
          <w:tab w:val="center" w:pos="4253"/>
        </w:tabs>
        <w:spacing w:line="240" w:lineRule="auto"/>
        <w:jc w:val="center"/>
        <w:rPr>
          <w:rFonts w:eastAsia="Calibri" w:cs="Arial"/>
          <w:b/>
          <w:lang w:val="es-ES_tradnl" w:eastAsia="en-US"/>
        </w:rPr>
      </w:pPr>
      <w:r>
        <w:rPr>
          <w:rFonts w:eastAsia="Calibri" w:cs="Arial"/>
          <w:b/>
          <w:lang w:val="es-ES_tradnl" w:eastAsia="en-US"/>
        </w:rPr>
        <w:t>TRIBUNAL DE CUENTAS</w:t>
      </w:r>
    </w:p>
    <w:p w:rsidR="00376695" w:rsidRDefault="00376695" w:rsidP="00376695">
      <w:pPr>
        <w:tabs>
          <w:tab w:val="left" w:pos="-720"/>
        </w:tabs>
        <w:spacing w:line="240" w:lineRule="auto"/>
        <w:jc w:val="center"/>
        <w:rPr>
          <w:rFonts w:eastAsia="Calibri" w:cs="Arial"/>
          <w:b/>
          <w:lang w:val="es-ES_tradnl" w:eastAsia="en-US"/>
        </w:rPr>
      </w:pPr>
    </w:p>
    <w:p w:rsidR="00376695" w:rsidRDefault="00376695" w:rsidP="00376695">
      <w:pPr>
        <w:tabs>
          <w:tab w:val="center" w:pos="4253"/>
        </w:tabs>
        <w:spacing w:line="240" w:lineRule="auto"/>
        <w:jc w:val="center"/>
        <w:rPr>
          <w:rFonts w:eastAsia="Calibri" w:cs="Arial"/>
          <w:b/>
          <w:lang w:val="es-ES_tradnl" w:eastAsia="en-US"/>
        </w:rPr>
      </w:pPr>
      <w:r>
        <w:rPr>
          <w:rFonts w:eastAsia="Calibri" w:cs="Arial"/>
          <w:b/>
          <w:lang w:val="es-ES_tradnl" w:eastAsia="en-US"/>
        </w:rPr>
        <w:t>EN SESION DE FECHA 3 DE JUNIO DE 2015</w:t>
      </w:r>
    </w:p>
    <w:p w:rsidR="00376695" w:rsidRDefault="00376695" w:rsidP="00376695">
      <w:pPr>
        <w:tabs>
          <w:tab w:val="center" w:pos="4253"/>
        </w:tabs>
        <w:spacing w:line="240" w:lineRule="auto"/>
        <w:jc w:val="center"/>
        <w:rPr>
          <w:rFonts w:eastAsia="Calibri" w:cs="Arial"/>
          <w:b/>
          <w:lang w:val="es-ES_tradnl" w:eastAsia="en-US"/>
        </w:rPr>
      </w:pPr>
    </w:p>
    <w:p w:rsidR="00376695" w:rsidRDefault="00376695" w:rsidP="00376695">
      <w:pPr>
        <w:tabs>
          <w:tab w:val="center" w:pos="4253"/>
        </w:tabs>
        <w:spacing w:line="240" w:lineRule="auto"/>
        <w:jc w:val="center"/>
        <w:rPr>
          <w:rFonts w:eastAsia="Calibri" w:cs="Arial"/>
          <w:b/>
          <w:lang w:val="es-ES_tradnl" w:eastAsia="en-US"/>
        </w:rPr>
      </w:pPr>
      <w:r>
        <w:rPr>
          <w:rFonts w:eastAsia="Calibri" w:cs="Arial"/>
          <w:b/>
          <w:lang w:val="es-ES_tradnl" w:eastAsia="en-US"/>
        </w:rPr>
        <w:t xml:space="preserve">(E. E. Nº 2013-17-1-0006453, </w:t>
      </w:r>
      <w:proofErr w:type="spellStart"/>
      <w:r>
        <w:rPr>
          <w:rFonts w:eastAsia="Calibri" w:cs="Arial"/>
          <w:b/>
          <w:lang w:val="es-ES_tradnl" w:eastAsia="en-US"/>
        </w:rPr>
        <w:t>Ent</w:t>
      </w:r>
      <w:proofErr w:type="spellEnd"/>
      <w:r>
        <w:rPr>
          <w:rFonts w:eastAsia="Calibri" w:cs="Arial"/>
          <w:b/>
          <w:lang w:val="es-ES_tradnl" w:eastAsia="en-US"/>
        </w:rPr>
        <w:t>. N° 2633/15)</w:t>
      </w:r>
    </w:p>
    <w:p w:rsidR="00376695" w:rsidRDefault="00376695" w:rsidP="00376695">
      <w:pPr>
        <w:pStyle w:val="Ttulo2"/>
        <w:spacing w:line="240" w:lineRule="auto"/>
      </w:pPr>
    </w:p>
    <w:p w:rsidR="00376695" w:rsidRDefault="00376695" w:rsidP="00FC3ADF">
      <w:pPr>
        <w:pStyle w:val="Ttulo2"/>
      </w:pPr>
    </w:p>
    <w:p w:rsidR="00FC3ADF" w:rsidRDefault="00FC3ADF" w:rsidP="00155761">
      <w:pPr>
        <w:ind w:firstLine="851"/>
        <w:jc w:val="both"/>
      </w:pPr>
      <w:r>
        <w:rPr>
          <w:b/>
          <w:bCs/>
        </w:rPr>
        <w:t xml:space="preserve">VISTO: </w:t>
      </w:r>
      <w:r>
        <w:t>las actuaciones remitidas por el Ministerio de Ganadería</w:t>
      </w:r>
      <w:r w:rsidR="00456572">
        <w:t>,</w:t>
      </w:r>
      <w:r>
        <w:t xml:space="preserve"> Agricultura y Pesca</w:t>
      </w:r>
      <w:r w:rsidR="007F2566">
        <w:t xml:space="preserve"> (MGAP)</w:t>
      </w:r>
      <w:r>
        <w:t xml:space="preserve">, relacionadas con intervención de gastos correspondientes al financiamiento del programa de “Fortalecimiento Institucional para el Desarrollo Rural Sustentable”; </w:t>
      </w:r>
    </w:p>
    <w:p w:rsidR="00FC3ADF" w:rsidRDefault="00FC3ADF" w:rsidP="00155761">
      <w:pPr>
        <w:ind w:firstLine="851"/>
        <w:jc w:val="both"/>
      </w:pPr>
      <w:r>
        <w:rPr>
          <w:b/>
          <w:bCs/>
        </w:rPr>
        <w:t xml:space="preserve">RESULTANDO: 1) </w:t>
      </w:r>
      <w:r>
        <w:t xml:space="preserve">que las actividades mencionadas se realizan </w:t>
      </w:r>
      <w:r w:rsidR="00456572">
        <w:t xml:space="preserve">                     </w:t>
      </w:r>
      <w:r>
        <w:t xml:space="preserve">en el marco del “Programa de Desarrollo Productivo Rural” - Préstamo </w:t>
      </w:r>
      <w:r w:rsidR="00456572">
        <w:t xml:space="preserve">                  </w:t>
      </w:r>
      <w:r>
        <w:t>BID 2595/OC-UR celebrado entre el Gobierno de la República Oriental del Uruguay y el Banco Internacional de Desarrollo, con fecha 24 de enero de 2012, el Fondo de Desarrollo Rural, y el Contrato de Préstamo BM 8099-UY;</w:t>
      </w:r>
    </w:p>
    <w:p w:rsidR="008779FB" w:rsidRDefault="00FC3ADF" w:rsidP="00155761">
      <w:pPr>
        <w:ind w:firstLine="2694"/>
        <w:jc w:val="both"/>
      </w:pPr>
      <w:r>
        <w:rPr>
          <w:b/>
          <w:bCs/>
        </w:rPr>
        <w:t xml:space="preserve">2) </w:t>
      </w:r>
      <w:r>
        <w:t xml:space="preserve">que </w:t>
      </w:r>
      <w:r w:rsidR="00CD0949">
        <w:t>este Tribunal</w:t>
      </w:r>
      <w:r w:rsidR="006F22FF">
        <w:t>,</w:t>
      </w:r>
      <w:r w:rsidR="00456572">
        <w:t xml:space="preserve"> en S</w:t>
      </w:r>
      <w:r w:rsidR="00CD0949">
        <w:t xml:space="preserve">esión de fecha </w:t>
      </w:r>
      <w:r w:rsidR="00F70602">
        <w:t>11 de diciembre de 2013</w:t>
      </w:r>
      <w:r w:rsidR="006F22FF">
        <w:t>,</w:t>
      </w:r>
      <w:r w:rsidR="00F70602">
        <w:t xml:space="preserve"> acordó cometer a la Contadora Auditora destacada ante el MGAP </w:t>
      </w:r>
      <w:r w:rsidR="006F22FF">
        <w:t>la intervención de</w:t>
      </w:r>
      <w:r w:rsidR="00F70602">
        <w:t xml:space="preserve">l gasto de U$S 1:434.783, correspondiente al </w:t>
      </w:r>
      <w:r w:rsidR="00456572">
        <w:t xml:space="preserve">        </w:t>
      </w:r>
      <w:r w:rsidR="00F70602">
        <w:t>Ejercic</w:t>
      </w:r>
      <w:r w:rsidR="008779FB">
        <w:t>i</w:t>
      </w:r>
      <w:r w:rsidR="00F70602">
        <w:t>o 2013</w:t>
      </w:r>
      <w:r w:rsidR="008779FB">
        <w:t>, así como las erogaciones a ejecutar en los ejercicio posteriores hasta cumplir la totalidad del Plan, previa verificación de su inclusión con cargo a grupo adecuado, con disponibilidad suficiente;</w:t>
      </w:r>
    </w:p>
    <w:p w:rsidR="001334CB" w:rsidRDefault="008779FB" w:rsidP="00155761">
      <w:pPr>
        <w:ind w:firstLine="2694"/>
        <w:jc w:val="both"/>
      </w:pPr>
      <w:r w:rsidRPr="001334CB">
        <w:rPr>
          <w:b/>
        </w:rPr>
        <w:t>3)</w:t>
      </w:r>
      <w:r>
        <w:t xml:space="preserve"> que</w:t>
      </w:r>
      <w:r w:rsidR="006F22FF">
        <w:t>,</w:t>
      </w:r>
      <w:r>
        <w:t xml:space="preserve"> en </w:t>
      </w:r>
      <w:r w:rsidR="00155761">
        <w:t>S</w:t>
      </w:r>
      <w:r>
        <w:t>esión de fecha 30 de diciembre de 2014</w:t>
      </w:r>
      <w:r w:rsidR="006F22FF">
        <w:t>,</w:t>
      </w:r>
      <w:r>
        <w:t xml:space="preserve"> este Tribunal acordó estar a lo dispuesto por Resolución dictada el 11.12.13</w:t>
      </w:r>
      <w:r w:rsidR="001334CB">
        <w:t xml:space="preserve">, respecto del gasto por un monto de $ 24:173.875 para el financiamiento de las propuestas aprobadas del Plan, gasto que fue intervenido preventivamente por el Contador Auditor </w:t>
      </w:r>
      <w:r w:rsidR="00456572">
        <w:t>d</w:t>
      </w:r>
      <w:r w:rsidR="001334CB">
        <w:t>estacado con fecha 23 de enero de 2015;</w:t>
      </w:r>
    </w:p>
    <w:p w:rsidR="001334CB" w:rsidRDefault="001334CB" w:rsidP="00155761">
      <w:pPr>
        <w:ind w:firstLine="2694"/>
        <w:jc w:val="both"/>
      </w:pPr>
      <w:r w:rsidRPr="001334CB">
        <w:rPr>
          <w:b/>
        </w:rPr>
        <w:t>4)</w:t>
      </w:r>
      <w:r>
        <w:t xml:space="preserve"> que</w:t>
      </w:r>
      <w:r w:rsidR="006F22FF">
        <w:t>,</w:t>
      </w:r>
      <w:r>
        <w:t xml:space="preserve"> en la oportunidad, </w:t>
      </w:r>
      <w:r w:rsidR="0006352F">
        <w:t>la Dirección General de Desarrollo Rural</w:t>
      </w:r>
      <w:r w:rsidR="006F22FF">
        <w:t>,</w:t>
      </w:r>
      <w:r w:rsidR="0006352F">
        <w:t xml:space="preserve"> por informe de fecha 12 de mayo 2015, </w:t>
      </w:r>
      <w:r>
        <w:t xml:space="preserve">remite </w:t>
      </w:r>
      <w:r w:rsidR="004B6776">
        <w:t xml:space="preserve">para </w:t>
      </w:r>
      <w:r>
        <w:t xml:space="preserve">la intervención preventiva de la suma de hasta $ 4:005.414, en el marco de la </w:t>
      </w:r>
      <w:proofErr w:type="gramStart"/>
      <w:r>
        <w:lastRenderedPageBreak/>
        <w:t>presentación</w:t>
      </w:r>
      <w:proofErr w:type="gramEnd"/>
      <w:r>
        <w:t xml:space="preserve"> de propuestas de Fortalecimiento Institucional para el Desarrollo Rural </w:t>
      </w:r>
      <w:r w:rsidR="0006352F">
        <w:t>S</w:t>
      </w:r>
      <w:r>
        <w:t>ustentable, financiado parci</w:t>
      </w:r>
      <w:r w:rsidR="0006352F">
        <w:t>al</w:t>
      </w:r>
      <w:r>
        <w:t>mente por Rentas Generales del Inciso 7;</w:t>
      </w:r>
    </w:p>
    <w:p w:rsidR="0033171E" w:rsidRDefault="001334CB" w:rsidP="00155761">
      <w:pPr>
        <w:ind w:firstLine="2694"/>
        <w:jc w:val="both"/>
      </w:pPr>
      <w:r w:rsidRPr="001334CB">
        <w:rPr>
          <w:b/>
        </w:rPr>
        <w:t>5)</w:t>
      </w:r>
      <w:r>
        <w:t xml:space="preserve"> que </w:t>
      </w:r>
      <w:r w:rsidR="004B6776">
        <w:t>por Documento de Afectación Nº 000123 de fecha 14.05.15, se imputa la suma de $ 4:005.415</w:t>
      </w:r>
      <w:r w:rsidR="0033171E">
        <w:t>, con cargo al Progr</w:t>
      </w:r>
      <w:r w:rsidR="00456572">
        <w:t>ama</w:t>
      </w:r>
      <w:r w:rsidR="0033171E">
        <w:t xml:space="preserve"> 322, Objeto de Gasto 521 “Sector </w:t>
      </w:r>
      <w:r w:rsidR="00456572">
        <w:t>Agrícola</w:t>
      </w:r>
      <w:bookmarkStart w:id="0" w:name="_GoBack"/>
      <w:bookmarkEnd w:id="0"/>
      <w:r w:rsidR="0033171E">
        <w:t>”;</w:t>
      </w:r>
    </w:p>
    <w:p w:rsidR="0033171E" w:rsidRDefault="0033171E" w:rsidP="00155761">
      <w:pPr>
        <w:ind w:firstLine="2694"/>
        <w:jc w:val="both"/>
      </w:pPr>
      <w:r w:rsidRPr="0033171E">
        <w:rPr>
          <w:b/>
        </w:rPr>
        <w:t>6)</w:t>
      </w:r>
      <w:r>
        <w:t xml:space="preserve"> que no consta Resolución del Ordenador disponiendo el gasto relacionado;</w:t>
      </w:r>
    </w:p>
    <w:p w:rsidR="00FC3ADF" w:rsidRDefault="00FC3ADF" w:rsidP="00155761">
      <w:pPr>
        <w:ind w:firstLine="851"/>
        <w:jc w:val="both"/>
      </w:pPr>
      <w:r>
        <w:rPr>
          <w:b/>
          <w:bCs/>
        </w:rPr>
        <w:t xml:space="preserve">CONSIDERANDO:  </w:t>
      </w:r>
      <w:r w:rsidR="00412182">
        <w:t>que el gasto remitido se encuentra incluido en la totalidad del gasto cuya intervención fuera cometida por este Tribunal</w:t>
      </w:r>
      <w:r w:rsidR="00412182" w:rsidRPr="00412182">
        <w:t xml:space="preserve"> </w:t>
      </w:r>
      <w:r w:rsidR="00412182">
        <w:t xml:space="preserve">por Resolución del 11/12/13, al Contador Auditor destacado ante el MGAP; </w:t>
      </w:r>
    </w:p>
    <w:p w:rsidR="00FC3ADF" w:rsidRDefault="00FC3ADF" w:rsidP="00155761">
      <w:pPr>
        <w:ind w:firstLine="851"/>
        <w:jc w:val="both"/>
      </w:pPr>
      <w:r>
        <w:rPr>
          <w:b/>
          <w:bCs/>
        </w:rPr>
        <w:t>ATENTO</w:t>
      </w:r>
      <w:r w:rsidR="00155761">
        <w:rPr>
          <w:b/>
          <w:bCs/>
        </w:rPr>
        <w:t>:</w:t>
      </w:r>
      <w:r>
        <w:rPr>
          <w:b/>
          <w:bCs/>
        </w:rPr>
        <w:t xml:space="preserve"> </w:t>
      </w:r>
      <w:r>
        <w:t xml:space="preserve">a lo precedentemente expuesto y a lo preceptuado por el </w:t>
      </w:r>
      <w:r w:rsidR="00155761">
        <w:t>A</w:t>
      </w:r>
      <w:r>
        <w:t xml:space="preserve">rtículo 211 </w:t>
      </w:r>
      <w:r w:rsidR="00155761">
        <w:t>L</w:t>
      </w:r>
      <w:r>
        <w:t>iteral B) de la Constitución</w:t>
      </w:r>
      <w:r w:rsidR="00155761">
        <w:t xml:space="preserve"> de la República</w:t>
      </w:r>
      <w:r>
        <w:t>;</w:t>
      </w:r>
    </w:p>
    <w:p w:rsidR="00FC3ADF" w:rsidRDefault="00FC3ADF" w:rsidP="00FC3ADF">
      <w:pPr>
        <w:pStyle w:val="Ttulo1"/>
      </w:pPr>
      <w:r>
        <w:t>EL TRIBUNAL ACUERDA</w:t>
      </w:r>
    </w:p>
    <w:p w:rsidR="006E0787" w:rsidRDefault="00155761" w:rsidP="00155761">
      <w:pPr>
        <w:jc w:val="both"/>
      </w:pPr>
      <w:r w:rsidRPr="00155761">
        <w:rPr>
          <w:b/>
        </w:rPr>
        <w:t>1)</w:t>
      </w:r>
      <w:r>
        <w:t xml:space="preserve"> </w:t>
      </w:r>
      <w:r w:rsidR="00412182">
        <w:t xml:space="preserve">Estar a lo dispuesto </w:t>
      </w:r>
      <w:r w:rsidR="006E0787">
        <w:t>p</w:t>
      </w:r>
      <w:r w:rsidR="00412182">
        <w:t>or</w:t>
      </w:r>
      <w:r w:rsidR="006E0787">
        <w:t xml:space="preserve"> este Tribunal por</w:t>
      </w:r>
      <w:r w:rsidR="00412182">
        <w:t xml:space="preserve"> </w:t>
      </w:r>
      <w:r w:rsidR="006E0787">
        <w:t>Resolución</w:t>
      </w:r>
      <w:r w:rsidR="00412182">
        <w:t xml:space="preserve"> </w:t>
      </w:r>
      <w:r w:rsidR="006E0787">
        <w:t xml:space="preserve">dictada </w:t>
      </w:r>
      <w:r w:rsidR="00412182">
        <w:t>el 11/12/13;</w:t>
      </w:r>
    </w:p>
    <w:p w:rsidR="00FC3ADF" w:rsidRDefault="00155761" w:rsidP="00155761">
      <w:pPr>
        <w:ind w:left="284" w:hanging="284"/>
        <w:jc w:val="both"/>
      </w:pPr>
      <w:r w:rsidRPr="00155761">
        <w:rPr>
          <w:b/>
        </w:rPr>
        <w:t>2)</w:t>
      </w:r>
      <w:r>
        <w:t xml:space="preserve"> </w:t>
      </w:r>
      <w:r w:rsidR="00FC3ADF">
        <w:t xml:space="preserve">Comunicar al Contador Auditor </w:t>
      </w:r>
      <w:r w:rsidR="00A31143">
        <w:t>destacado ante</w:t>
      </w:r>
      <w:r w:rsidR="00FC3ADF">
        <w:t xml:space="preserve"> el Ministerio de Ganadería Agricultura y Pesca; y</w:t>
      </w:r>
    </w:p>
    <w:p w:rsidR="00FC3ADF" w:rsidRDefault="00155761" w:rsidP="00155761">
      <w:pPr>
        <w:jc w:val="both"/>
      </w:pPr>
      <w:r w:rsidRPr="00155761">
        <w:rPr>
          <w:b/>
        </w:rPr>
        <w:t>3)</w:t>
      </w:r>
      <w:r>
        <w:t xml:space="preserve"> Devolver las actuaciones.</w:t>
      </w:r>
    </w:p>
    <w:p w:rsidR="00155761" w:rsidRDefault="00155761" w:rsidP="00155761">
      <w:pPr>
        <w:jc w:val="both"/>
      </w:pPr>
    </w:p>
    <w:p w:rsidR="00155761" w:rsidRDefault="00155761" w:rsidP="00155761">
      <w:pPr>
        <w:jc w:val="both"/>
      </w:pPr>
      <w:proofErr w:type="spellStart"/>
      <w:proofErr w:type="gramStart"/>
      <w:r>
        <w:t>ag</w:t>
      </w:r>
      <w:proofErr w:type="spellEnd"/>
      <w:proofErr w:type="gramEnd"/>
    </w:p>
    <w:sectPr w:rsidR="00155761" w:rsidSect="00607F0D">
      <w:pgSz w:w="11906" w:h="16838" w:code="9"/>
      <w:pgMar w:top="3289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B157ED"/>
    <w:multiLevelType w:val="hybridMultilevel"/>
    <w:tmpl w:val="A1082E38"/>
    <w:lvl w:ilvl="0" w:tplc="203860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ADF"/>
    <w:rsid w:val="0006352F"/>
    <w:rsid w:val="001334CB"/>
    <w:rsid w:val="00155761"/>
    <w:rsid w:val="0033171E"/>
    <w:rsid w:val="00376695"/>
    <w:rsid w:val="00412182"/>
    <w:rsid w:val="00456572"/>
    <w:rsid w:val="004B6776"/>
    <w:rsid w:val="00515582"/>
    <w:rsid w:val="00607F0D"/>
    <w:rsid w:val="00613F22"/>
    <w:rsid w:val="00660795"/>
    <w:rsid w:val="006E0787"/>
    <w:rsid w:val="006F22FF"/>
    <w:rsid w:val="00760BF4"/>
    <w:rsid w:val="007F2566"/>
    <w:rsid w:val="008224ED"/>
    <w:rsid w:val="008779FB"/>
    <w:rsid w:val="00990150"/>
    <w:rsid w:val="00A31143"/>
    <w:rsid w:val="00CD0949"/>
    <w:rsid w:val="00F70602"/>
    <w:rsid w:val="00FC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ADF"/>
    <w:pPr>
      <w:spacing w:after="0" w:line="36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FC3ADF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qFormat/>
    <w:rsid w:val="00FC3ADF"/>
    <w:pPr>
      <w:keepNext/>
      <w:jc w:val="both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C3ADF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FC3ADF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557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ADF"/>
    <w:pPr>
      <w:spacing w:after="0" w:line="36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FC3ADF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qFormat/>
    <w:rsid w:val="00FC3ADF"/>
    <w:pPr>
      <w:keepNext/>
      <w:jc w:val="both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C3ADF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FC3ADF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55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2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414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Andrea Gerner</cp:lastModifiedBy>
  <cp:revision>7</cp:revision>
  <cp:lastPrinted>2015-06-04T15:30:00Z</cp:lastPrinted>
  <dcterms:created xsi:type="dcterms:W3CDTF">2015-06-04T15:12:00Z</dcterms:created>
  <dcterms:modified xsi:type="dcterms:W3CDTF">2015-06-04T15:30:00Z</dcterms:modified>
</cp:coreProperties>
</file>