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4C" w:rsidRPr="00142C4C" w:rsidRDefault="00142C4C" w:rsidP="00142C4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42C4C">
        <w:rPr>
          <w:rFonts w:ascii="Arial" w:hAnsi="Arial" w:cs="Arial"/>
          <w:b/>
          <w:sz w:val="24"/>
          <w:szCs w:val="24"/>
          <w:lang w:val="es-ES_tradnl"/>
        </w:rPr>
        <w:t xml:space="preserve">RESOLUCION </w:t>
      </w:r>
      <w:bookmarkStart w:id="0" w:name="_GoBack"/>
      <w:bookmarkEnd w:id="0"/>
      <w:r w:rsidRPr="00142C4C">
        <w:rPr>
          <w:rFonts w:ascii="Arial" w:hAnsi="Arial" w:cs="Arial"/>
          <w:b/>
          <w:sz w:val="24"/>
          <w:szCs w:val="24"/>
          <w:lang w:val="es-ES_tradnl"/>
        </w:rPr>
        <w:t>ADOPTADA POR EL</w:t>
      </w:r>
    </w:p>
    <w:p w:rsidR="00142C4C" w:rsidRPr="00142C4C" w:rsidRDefault="00142C4C" w:rsidP="00142C4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42C4C" w:rsidRPr="00142C4C" w:rsidRDefault="00142C4C" w:rsidP="00142C4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42C4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42C4C" w:rsidRPr="00142C4C" w:rsidRDefault="00142C4C" w:rsidP="00142C4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42C4C" w:rsidRPr="00142C4C" w:rsidRDefault="00142C4C" w:rsidP="00142C4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42C4C">
        <w:rPr>
          <w:rFonts w:ascii="Arial" w:hAnsi="Arial" w:cs="Arial"/>
          <w:b/>
          <w:sz w:val="24"/>
          <w:szCs w:val="24"/>
          <w:lang w:val="es-ES_tradnl"/>
        </w:rPr>
        <w:t>EN SESION DE FECHA 24 DE JUNIO DE 2015</w:t>
      </w:r>
    </w:p>
    <w:p w:rsidR="00142C4C" w:rsidRPr="00142C4C" w:rsidRDefault="00142C4C" w:rsidP="00142C4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42C4C" w:rsidRPr="00142C4C" w:rsidRDefault="00142C4C" w:rsidP="00142C4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42C4C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2015-17-1-0003668</w:t>
      </w:r>
      <w:r w:rsidRPr="00142C4C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142C4C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142C4C">
        <w:rPr>
          <w:rFonts w:ascii="Arial" w:hAnsi="Arial" w:cs="Arial"/>
          <w:b/>
          <w:sz w:val="24"/>
          <w:szCs w:val="24"/>
          <w:lang w:val="en-US"/>
        </w:rPr>
        <w:t>. N°</w:t>
      </w:r>
      <w:r>
        <w:rPr>
          <w:rFonts w:ascii="Arial" w:hAnsi="Arial" w:cs="Arial"/>
          <w:b/>
          <w:sz w:val="24"/>
          <w:szCs w:val="24"/>
          <w:lang w:val="en-US"/>
        </w:rPr>
        <w:t xml:space="preserve"> s/n</w:t>
      </w:r>
      <w:r w:rsidRPr="00142C4C">
        <w:rPr>
          <w:rFonts w:ascii="Arial" w:hAnsi="Arial" w:cs="Arial"/>
          <w:b/>
          <w:sz w:val="24"/>
          <w:szCs w:val="24"/>
          <w:lang w:val="en-US"/>
        </w:rPr>
        <w:t>)</w:t>
      </w:r>
    </w:p>
    <w:p w:rsidR="00142C4C" w:rsidRPr="00142C4C" w:rsidRDefault="00142C4C" w:rsidP="00142C4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lang w:val="en-US"/>
        </w:rPr>
      </w:pPr>
    </w:p>
    <w:p w:rsidR="00A65515" w:rsidRDefault="00142C4C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nota remitida por la Contadora Auditora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estacada ante el Ministerio de Vivienda Ordenamiento Territorial y Medio Ambiente, relacionada con la intervención por reiteraciones de gastos efectuadas en </w:t>
      </w:r>
      <w:r w:rsidR="00693F08">
        <w:rPr>
          <w:rFonts w:ascii="Arial" w:eastAsia="Times New Roman" w:hAnsi="Arial" w:cs="Arial"/>
          <w:bCs/>
          <w:sz w:val="24"/>
          <w:szCs w:val="24"/>
          <w:lang w:eastAsia="es-ES"/>
        </w:rPr>
        <w:t>el mes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</w:t>
      </w:r>
      <w:r w:rsidR="006A0BAE">
        <w:rPr>
          <w:rFonts w:ascii="Arial" w:eastAsia="Times New Roman" w:hAnsi="Arial" w:cs="Arial"/>
          <w:bCs/>
          <w:sz w:val="24"/>
          <w:szCs w:val="24"/>
          <w:lang w:eastAsia="es-ES"/>
        </w:rPr>
        <w:t>mayo</w:t>
      </w:r>
      <w:r w:rsidR="009A732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2015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142C4C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ora Auditora destacada observó </w:t>
      </w:r>
      <w:r w:rsidR="009A7324">
        <w:rPr>
          <w:rFonts w:ascii="Arial" w:eastAsia="Times New Roman" w:hAnsi="Arial" w:cs="Arial"/>
          <w:sz w:val="24"/>
          <w:szCs w:val="24"/>
          <w:lang w:eastAsia="es-ES"/>
        </w:rPr>
        <w:t>dos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gastos por un monto e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9A7324">
        <w:rPr>
          <w:rFonts w:ascii="Arial" w:eastAsia="Times New Roman" w:hAnsi="Arial" w:cs="Arial"/>
          <w:sz w:val="24"/>
          <w:szCs w:val="24"/>
          <w:lang w:eastAsia="es-ES"/>
        </w:rPr>
        <w:t>530.800</w:t>
      </w:r>
      <w:r w:rsidR="00797C51">
        <w:rPr>
          <w:rFonts w:ascii="Arial" w:eastAsia="Times New Roman" w:hAnsi="Arial" w:cs="Arial"/>
          <w:sz w:val="24"/>
          <w:szCs w:val="24"/>
          <w:lang w:eastAsia="es-ES"/>
        </w:rPr>
        <w:t>.-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="00B44C17">
        <w:rPr>
          <w:rFonts w:ascii="Arial" w:eastAsia="Times New Roman" w:hAnsi="Arial" w:cs="Arial"/>
          <w:sz w:val="24"/>
          <w:szCs w:val="24"/>
          <w:lang w:eastAsia="es-ES"/>
        </w:rPr>
        <w:t>el mes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6A0BAE">
        <w:rPr>
          <w:rFonts w:ascii="Arial" w:eastAsia="Times New Roman" w:hAnsi="Arial" w:cs="Arial"/>
          <w:sz w:val="24"/>
          <w:szCs w:val="24"/>
          <w:lang w:eastAsia="es-ES"/>
        </w:rPr>
        <w:t xml:space="preserve"> abril</w:t>
      </w:r>
      <w:r w:rsidR="00797C51">
        <w:rPr>
          <w:rFonts w:ascii="Arial" w:eastAsia="Times New Roman" w:hAnsi="Arial" w:cs="Arial"/>
          <w:sz w:val="24"/>
          <w:szCs w:val="24"/>
          <w:lang w:eastAsia="es-ES"/>
        </w:rPr>
        <w:t xml:space="preserve"> 201</w:t>
      </w:r>
      <w:r w:rsidR="009A7324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de acuerdo al siguiente detalle:</w:t>
      </w:r>
    </w:p>
    <w:p w:rsidR="003E0EF6" w:rsidRDefault="003E0EF6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808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1985"/>
        <w:gridCol w:w="1701"/>
      </w:tblGrid>
      <w:tr w:rsidR="009A7324" w:rsidRPr="009A7324" w:rsidTr="009A7324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324" w:rsidRPr="009A7324" w:rsidRDefault="009A7324" w:rsidP="009A7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A7324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324" w:rsidRPr="009A7324" w:rsidRDefault="009A7324" w:rsidP="009A7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A7324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324" w:rsidRPr="009A7324" w:rsidRDefault="009A7324" w:rsidP="009A7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A7324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9A7324" w:rsidRPr="009A7324" w:rsidTr="009A7324">
        <w:trPr>
          <w:trHeight w:val="28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324" w:rsidRPr="009A7324" w:rsidRDefault="009A7324" w:rsidP="009A7324">
            <w:pPr>
              <w:spacing w:after="0" w:line="240" w:lineRule="auto"/>
              <w:rPr>
                <w:rFonts w:ascii="Arial" w:eastAsia="Times New Roman" w:hAnsi="Arial" w:cs="Arial"/>
                <w:lang w:val="en-US" w:eastAsia="es-ES"/>
              </w:rPr>
            </w:pPr>
            <w:r w:rsidRPr="009A7324">
              <w:rPr>
                <w:rFonts w:ascii="Arial" w:eastAsia="Times New Roman" w:hAnsi="Arial" w:cs="Arial"/>
                <w:lang w:val="en-US" w:eastAsia="es-ES"/>
              </w:rPr>
              <w:t>Art. 33 del T.O.C.A.F.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324" w:rsidRPr="009A7324" w:rsidRDefault="009A7324" w:rsidP="009A7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A7324">
              <w:rPr>
                <w:rFonts w:ascii="Arial" w:eastAsia="Times New Roman" w:hAnsi="Arial" w:cs="Arial"/>
                <w:color w:val="000000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324" w:rsidRPr="009A7324" w:rsidRDefault="009A7324" w:rsidP="009A73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9A7324">
              <w:rPr>
                <w:rFonts w:ascii="Arial" w:eastAsia="Times New Roman" w:hAnsi="Arial" w:cs="Arial"/>
                <w:lang w:eastAsia="es-ES"/>
              </w:rPr>
              <w:t>530.800</w:t>
            </w:r>
          </w:p>
        </w:tc>
      </w:tr>
      <w:tr w:rsidR="009A7324" w:rsidRPr="009A7324" w:rsidTr="009A7324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324" w:rsidRPr="009A7324" w:rsidRDefault="009A7324" w:rsidP="009A7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A7324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TOTAL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324" w:rsidRPr="009A7324" w:rsidRDefault="009A7324" w:rsidP="009A7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A7324">
              <w:rPr>
                <w:rFonts w:ascii="Arial" w:eastAsia="Times New Roman" w:hAnsi="Arial" w:cs="Arial"/>
                <w:b/>
                <w:bCs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324" w:rsidRPr="009A7324" w:rsidRDefault="009A7324" w:rsidP="009A73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A7324">
              <w:rPr>
                <w:rFonts w:ascii="Arial" w:eastAsia="Times New Roman" w:hAnsi="Arial" w:cs="Arial"/>
                <w:b/>
                <w:bCs/>
                <w:lang w:eastAsia="es-ES"/>
              </w:rPr>
              <w:t>530.800</w:t>
            </w:r>
          </w:p>
        </w:tc>
      </w:tr>
    </w:tbl>
    <w:p w:rsidR="001D43FC" w:rsidRDefault="001D43FC" w:rsidP="00A6551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A65515" w:rsidRDefault="00142C4C" w:rsidP="00142C4C">
      <w:pPr>
        <w:spacing w:after="0" w:line="360" w:lineRule="auto"/>
        <w:ind w:firstLine="25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las reiteraciones de los  gastos, no lo hicieron en forma fundada;</w:t>
      </w:r>
    </w:p>
    <w:p w:rsidR="00A65515" w:rsidRPr="009A622A" w:rsidRDefault="00142C4C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el </w:t>
      </w: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ordenadores de gastos y pagos, al ejercer la facultad de insistencia o reiteración que les acuerda el </w:t>
      </w:r>
      <w:r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A65515" w:rsidP="00142C4C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elementos que ameriten el levantamiento de las observaciones;</w:t>
      </w:r>
    </w:p>
    <w:p w:rsidR="00A65515" w:rsidRPr="009A622A" w:rsidRDefault="00142C4C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precedentemente y a lo establecido por el </w:t>
      </w: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42C4C" w:rsidRDefault="00142C4C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9A622A" w:rsidRDefault="00142C4C" w:rsidP="00142C4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42C4C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Ratificar las observaciones formuladas por la Contadora Auditora </w:t>
      </w:r>
      <w:r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 w:rsidR="00A65515" w:rsidRPr="009A622A"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:rsidR="00A65515" w:rsidRPr="009A622A" w:rsidRDefault="00142C4C" w:rsidP="00142C4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42C4C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Comunicar esta Resolución al Ministerio de Vivienda, Ordenamiento Territorial y Medio Ambiente y a la Contadora Auditora </w:t>
      </w:r>
      <w:r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; y     </w:t>
      </w:r>
    </w:p>
    <w:p w:rsidR="00A65515" w:rsidRPr="009A622A" w:rsidRDefault="00142C4C" w:rsidP="00142C4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42C4C">
        <w:rPr>
          <w:rFonts w:ascii="Arial" w:eastAsia="Times New Roman" w:hAnsi="Arial" w:cs="Arial"/>
          <w:b/>
          <w:sz w:val="24"/>
          <w:szCs w:val="24"/>
          <w:lang w:eastAsia="es-ES"/>
        </w:rPr>
        <w:t>3)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A65515" w:rsidRPr="009A622A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37F1D" w:rsidRDefault="00337F1D">
      <w:pPr>
        <w:rPr>
          <w:rFonts w:ascii="Arial" w:hAnsi="Arial" w:cs="Arial"/>
          <w:sz w:val="24"/>
          <w:szCs w:val="24"/>
        </w:rPr>
      </w:pPr>
    </w:p>
    <w:p w:rsidR="00142C4C" w:rsidRDefault="00142C4C">
      <w:pPr>
        <w:rPr>
          <w:rFonts w:ascii="Arial" w:hAnsi="Arial" w:cs="Arial"/>
          <w:sz w:val="24"/>
          <w:szCs w:val="24"/>
        </w:rPr>
      </w:pPr>
    </w:p>
    <w:p w:rsidR="00142C4C" w:rsidRDefault="00142C4C">
      <w:pPr>
        <w:rPr>
          <w:rFonts w:ascii="Arial" w:hAnsi="Arial" w:cs="Arial"/>
          <w:sz w:val="24"/>
          <w:szCs w:val="24"/>
        </w:rPr>
      </w:pPr>
    </w:p>
    <w:p w:rsidR="00142C4C" w:rsidRDefault="00142C4C">
      <w:pPr>
        <w:rPr>
          <w:rFonts w:ascii="Arial" w:hAnsi="Arial" w:cs="Arial"/>
          <w:sz w:val="24"/>
          <w:szCs w:val="24"/>
        </w:rPr>
      </w:pPr>
    </w:p>
    <w:p w:rsidR="00142C4C" w:rsidRDefault="00142C4C">
      <w:pPr>
        <w:rPr>
          <w:rFonts w:ascii="Arial" w:hAnsi="Arial" w:cs="Arial"/>
          <w:sz w:val="24"/>
          <w:szCs w:val="24"/>
        </w:rPr>
      </w:pPr>
    </w:p>
    <w:p w:rsidR="00142C4C" w:rsidRPr="009A622A" w:rsidRDefault="00142C4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142C4C" w:rsidRPr="009A622A" w:rsidSect="00142C4C">
      <w:footerReference w:type="default" r:id="rId8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9F" w:rsidRDefault="00121F9F">
      <w:pPr>
        <w:spacing w:after="0" w:line="240" w:lineRule="auto"/>
      </w:pPr>
      <w:r>
        <w:separator/>
      </w:r>
    </w:p>
  </w:endnote>
  <w:endnote w:type="continuationSeparator" w:id="0">
    <w:p w:rsidR="00121F9F" w:rsidRDefault="0012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0A" w:rsidRDefault="00DD590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142C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9F" w:rsidRDefault="00121F9F">
      <w:pPr>
        <w:spacing w:after="0" w:line="240" w:lineRule="auto"/>
      </w:pPr>
      <w:r>
        <w:separator/>
      </w:r>
    </w:p>
  </w:footnote>
  <w:footnote w:type="continuationSeparator" w:id="0">
    <w:p w:rsidR="00121F9F" w:rsidRDefault="0012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C1ABA"/>
    <w:rsid w:val="00117E33"/>
    <w:rsid w:val="00121BD6"/>
    <w:rsid w:val="00121F9F"/>
    <w:rsid w:val="00142C4C"/>
    <w:rsid w:val="00176903"/>
    <w:rsid w:val="001D43FC"/>
    <w:rsid w:val="002651F9"/>
    <w:rsid w:val="00337F1D"/>
    <w:rsid w:val="003C333C"/>
    <w:rsid w:val="003E0EF6"/>
    <w:rsid w:val="004D66EF"/>
    <w:rsid w:val="00542854"/>
    <w:rsid w:val="00693F08"/>
    <w:rsid w:val="006A0BAE"/>
    <w:rsid w:val="006B6186"/>
    <w:rsid w:val="00754FD5"/>
    <w:rsid w:val="00797C51"/>
    <w:rsid w:val="007A2824"/>
    <w:rsid w:val="00801C44"/>
    <w:rsid w:val="008176AE"/>
    <w:rsid w:val="00946968"/>
    <w:rsid w:val="009A622A"/>
    <w:rsid w:val="009A7324"/>
    <w:rsid w:val="009B7432"/>
    <w:rsid w:val="00A10570"/>
    <w:rsid w:val="00A52F42"/>
    <w:rsid w:val="00A65515"/>
    <w:rsid w:val="00B0580E"/>
    <w:rsid w:val="00B44C17"/>
    <w:rsid w:val="00BE7D3E"/>
    <w:rsid w:val="00CD41C3"/>
    <w:rsid w:val="00DD590B"/>
    <w:rsid w:val="00E15B6F"/>
    <w:rsid w:val="00E87970"/>
    <w:rsid w:val="00EB317B"/>
    <w:rsid w:val="00F95672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Miriam Cristina Rivero</cp:lastModifiedBy>
  <cp:revision>2</cp:revision>
  <cp:lastPrinted>2015-06-24T13:36:00Z</cp:lastPrinted>
  <dcterms:created xsi:type="dcterms:W3CDTF">2015-06-24T13:36:00Z</dcterms:created>
  <dcterms:modified xsi:type="dcterms:W3CDTF">2015-06-24T13:36:00Z</dcterms:modified>
</cp:coreProperties>
</file>