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CA9" w:rsidRPr="0090622C" w:rsidRDefault="00932CA9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  <w:r w:rsidRPr="0090622C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932CA9" w:rsidRPr="0090622C" w:rsidRDefault="00932CA9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0622C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932CA9" w:rsidRPr="0090622C" w:rsidRDefault="00932CA9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0622C">
        <w:rPr>
          <w:rFonts w:ascii="Arial" w:hAnsi="Arial" w:cs="Arial"/>
          <w:b/>
          <w:sz w:val="24"/>
          <w:szCs w:val="24"/>
          <w:lang w:val="es-ES_tradnl"/>
        </w:rPr>
        <w:t>EN SESION DE FECHA 8 DE ABRIL DE 2015</w:t>
      </w:r>
    </w:p>
    <w:p w:rsidR="00932CA9" w:rsidRPr="0090622C" w:rsidRDefault="00932CA9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90622C">
        <w:rPr>
          <w:rFonts w:ascii="Arial" w:hAnsi="Arial" w:cs="Arial"/>
          <w:b/>
          <w:sz w:val="24"/>
          <w:szCs w:val="24"/>
        </w:rPr>
        <w:t xml:space="preserve">(E. E. Nº  2014-17-1-0008946, </w:t>
      </w:r>
      <w:proofErr w:type="spellStart"/>
      <w:r w:rsidRPr="0090622C">
        <w:rPr>
          <w:rFonts w:ascii="Arial" w:hAnsi="Arial" w:cs="Arial"/>
          <w:b/>
          <w:sz w:val="24"/>
          <w:szCs w:val="24"/>
        </w:rPr>
        <w:t>Ent</w:t>
      </w:r>
      <w:proofErr w:type="spellEnd"/>
      <w:r w:rsidRPr="0090622C">
        <w:rPr>
          <w:rFonts w:ascii="Arial" w:hAnsi="Arial" w:cs="Arial"/>
          <w:b/>
          <w:sz w:val="24"/>
          <w:szCs w:val="24"/>
        </w:rPr>
        <w:t>. N° 1400/15)</w:t>
      </w:r>
    </w:p>
    <w:p w:rsidR="00454494" w:rsidRPr="00454494" w:rsidRDefault="00BB7245" w:rsidP="0090622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</w:t>
      </w:r>
      <w:r w:rsidR="00454494" w:rsidRPr="00454494">
        <w:rPr>
          <w:rFonts w:ascii="Arial" w:hAnsi="Arial" w:cs="Arial"/>
          <w:b/>
          <w:sz w:val="24"/>
          <w:szCs w:val="24"/>
        </w:rPr>
        <w:t>ISTO:</w:t>
      </w:r>
      <w:r w:rsidR="00454494" w:rsidRPr="00454494">
        <w:rPr>
          <w:rFonts w:ascii="Arial" w:hAnsi="Arial" w:cs="Arial"/>
          <w:sz w:val="24"/>
          <w:szCs w:val="24"/>
        </w:rPr>
        <w:t xml:space="preserve"> las actuaciones remitidas por la Contadora Delegada ante la Intendencia de Florida, relacionadas con</w:t>
      </w:r>
      <w:r w:rsidR="006B4C99">
        <w:rPr>
          <w:rFonts w:ascii="Arial" w:hAnsi="Arial" w:cs="Arial"/>
          <w:sz w:val="24"/>
          <w:szCs w:val="24"/>
        </w:rPr>
        <w:t xml:space="preserve"> la reiteración del gasto emergente de</w:t>
      </w:r>
      <w:r w:rsidR="00454494" w:rsidRPr="00454494">
        <w:rPr>
          <w:rFonts w:ascii="Arial" w:hAnsi="Arial" w:cs="Arial"/>
          <w:sz w:val="24"/>
          <w:szCs w:val="24"/>
        </w:rPr>
        <w:t xml:space="preserve"> la Licitación Pública Nº 05/2014, convocada para la ejecución de tratamiento bituminoso en caminos de acceso a diferentes localidades del Departamento de Florida;</w:t>
      </w:r>
    </w:p>
    <w:p w:rsidR="00BB7245" w:rsidRDefault="00454494" w:rsidP="0090622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B7245">
        <w:rPr>
          <w:rFonts w:ascii="Arial" w:hAnsi="Arial" w:cs="Arial"/>
          <w:b/>
          <w:spacing w:val="6"/>
          <w:sz w:val="24"/>
          <w:szCs w:val="24"/>
        </w:rPr>
        <w:t>RESULTANDO: 1)</w:t>
      </w:r>
      <w:r w:rsidR="00BB42A1" w:rsidRPr="00BB7245">
        <w:rPr>
          <w:rFonts w:ascii="Arial" w:hAnsi="Arial" w:cs="Arial"/>
          <w:spacing w:val="6"/>
          <w:sz w:val="24"/>
          <w:szCs w:val="24"/>
        </w:rPr>
        <w:t xml:space="preserve"> que el Intendente de Florida, mediante Resolución Nº</w:t>
      </w:r>
      <w:r w:rsidR="00BB42A1">
        <w:rPr>
          <w:rFonts w:ascii="Arial" w:hAnsi="Arial" w:cs="Arial"/>
          <w:sz w:val="24"/>
          <w:szCs w:val="24"/>
        </w:rPr>
        <w:t xml:space="preserve"> 17.534 de fecha 16/09/0</w:t>
      </w:r>
      <w:r w:rsidR="00BB42A1" w:rsidRPr="00BB42A1">
        <w:rPr>
          <w:rFonts w:ascii="Arial" w:hAnsi="Arial" w:cs="Arial"/>
          <w:sz w:val="24"/>
          <w:szCs w:val="24"/>
        </w:rPr>
        <w:t>14, dispuso adjudicar la licitación</w:t>
      </w:r>
      <w:r w:rsidR="00BB42A1">
        <w:rPr>
          <w:rFonts w:ascii="Arial" w:hAnsi="Arial" w:cs="Arial"/>
          <w:sz w:val="24"/>
          <w:szCs w:val="24"/>
        </w:rPr>
        <w:t xml:space="preserve"> de la referencia a la firma MELITER</w:t>
      </w:r>
      <w:r w:rsidR="00BB42A1" w:rsidRPr="00BB42A1">
        <w:rPr>
          <w:rFonts w:ascii="Arial" w:hAnsi="Arial" w:cs="Arial"/>
          <w:sz w:val="24"/>
          <w:szCs w:val="24"/>
        </w:rPr>
        <w:t xml:space="preserve"> S.A., </w:t>
      </w:r>
      <w:r w:rsidR="00BB42A1" w:rsidRPr="00454494">
        <w:rPr>
          <w:rFonts w:ascii="Arial" w:hAnsi="Arial" w:cs="Arial"/>
          <w:sz w:val="24"/>
          <w:szCs w:val="24"/>
        </w:rPr>
        <w:t>por un monto total de $</w:t>
      </w:r>
      <w:r w:rsidR="00BB7245">
        <w:rPr>
          <w:rFonts w:ascii="Arial" w:hAnsi="Arial" w:cs="Arial"/>
          <w:sz w:val="24"/>
          <w:szCs w:val="24"/>
        </w:rPr>
        <w:t xml:space="preserve"> </w:t>
      </w:r>
      <w:r w:rsidR="00BB42A1" w:rsidRPr="00454494">
        <w:rPr>
          <w:rFonts w:ascii="Arial" w:hAnsi="Arial" w:cs="Arial"/>
          <w:sz w:val="24"/>
          <w:szCs w:val="24"/>
        </w:rPr>
        <w:t>39.541.671,81</w:t>
      </w:r>
      <w:r w:rsidR="00BB42A1">
        <w:rPr>
          <w:rFonts w:ascii="Arial" w:hAnsi="Arial" w:cs="Arial"/>
          <w:sz w:val="24"/>
          <w:szCs w:val="24"/>
        </w:rPr>
        <w:t xml:space="preserve">, </w:t>
      </w:r>
      <w:r w:rsidR="00BB42A1" w:rsidRPr="00454494">
        <w:rPr>
          <w:rFonts w:ascii="Arial" w:hAnsi="Arial" w:cs="Arial"/>
          <w:sz w:val="24"/>
          <w:szCs w:val="24"/>
        </w:rPr>
        <w:t>I</w:t>
      </w:r>
      <w:r w:rsidR="00BB42A1">
        <w:rPr>
          <w:rFonts w:ascii="Arial" w:hAnsi="Arial" w:cs="Arial"/>
          <w:sz w:val="24"/>
          <w:szCs w:val="24"/>
        </w:rPr>
        <w:t>.V.A.</w:t>
      </w:r>
      <w:r w:rsidR="00BB42A1" w:rsidRPr="00454494">
        <w:rPr>
          <w:rFonts w:ascii="Arial" w:hAnsi="Arial" w:cs="Arial"/>
          <w:sz w:val="24"/>
          <w:szCs w:val="24"/>
        </w:rPr>
        <w:t xml:space="preserve"> y Leyes Sociales incluidas;</w:t>
      </w:r>
      <w:r w:rsidRPr="00454494">
        <w:rPr>
          <w:rFonts w:ascii="Arial" w:hAnsi="Arial" w:cs="Arial"/>
          <w:sz w:val="24"/>
          <w:szCs w:val="24"/>
        </w:rPr>
        <w:tab/>
      </w:r>
    </w:p>
    <w:p w:rsidR="00BB7245" w:rsidRDefault="0090622C" w:rsidP="00BB7245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454494" w:rsidRPr="00454494">
        <w:rPr>
          <w:rFonts w:ascii="Arial" w:hAnsi="Arial" w:cs="Arial"/>
          <w:b/>
          <w:sz w:val="24"/>
          <w:szCs w:val="24"/>
        </w:rPr>
        <w:t>2)</w:t>
      </w:r>
      <w:r w:rsidR="00454494" w:rsidRPr="00454494">
        <w:rPr>
          <w:rFonts w:ascii="Arial" w:hAnsi="Arial" w:cs="Arial"/>
          <w:sz w:val="24"/>
          <w:szCs w:val="24"/>
        </w:rPr>
        <w:t xml:space="preserve"> que el </w:t>
      </w:r>
      <w:r w:rsidR="00BB42A1">
        <w:rPr>
          <w:rFonts w:ascii="Arial" w:hAnsi="Arial" w:cs="Arial"/>
          <w:sz w:val="24"/>
          <w:szCs w:val="24"/>
        </w:rPr>
        <w:t>Tribunal de Cuentas, en acuerdo de fecha 17/12/014, observó el gasto en mérito de que:</w:t>
      </w:r>
    </w:p>
    <w:p w:rsidR="00BB7245" w:rsidRDefault="00BB42A1" w:rsidP="00BB7245">
      <w:p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251874">
        <w:rPr>
          <w:rFonts w:ascii="Arial" w:hAnsi="Arial" w:cs="Arial"/>
          <w:b/>
          <w:sz w:val="24"/>
          <w:szCs w:val="24"/>
        </w:rPr>
        <w:t>2.1)</w:t>
      </w:r>
      <w:r w:rsidRPr="00BB42A1">
        <w:rPr>
          <w:rFonts w:ascii="Arial" w:hAnsi="Arial" w:cs="Arial"/>
          <w:sz w:val="24"/>
          <w:szCs w:val="24"/>
        </w:rPr>
        <w:t xml:space="preserve"> </w:t>
      </w:r>
      <w:r w:rsidR="00BB7245">
        <w:rPr>
          <w:rFonts w:ascii="Arial" w:hAnsi="Arial" w:cs="Arial"/>
          <w:sz w:val="24"/>
          <w:szCs w:val="24"/>
        </w:rPr>
        <w:t xml:space="preserve"> </w:t>
      </w:r>
      <w:r w:rsidRPr="00BB42A1">
        <w:rPr>
          <w:rFonts w:ascii="Arial" w:hAnsi="Arial" w:cs="Arial"/>
          <w:sz w:val="24"/>
          <w:szCs w:val="24"/>
        </w:rPr>
        <w:t xml:space="preserve">se contravino el </w:t>
      </w:r>
      <w:r>
        <w:rPr>
          <w:rFonts w:ascii="Arial" w:hAnsi="Arial" w:cs="Arial"/>
          <w:sz w:val="24"/>
          <w:szCs w:val="24"/>
        </w:rPr>
        <w:t>A</w:t>
      </w:r>
      <w:r w:rsidRPr="00BB42A1">
        <w:rPr>
          <w:rFonts w:ascii="Arial" w:hAnsi="Arial" w:cs="Arial"/>
          <w:sz w:val="24"/>
          <w:szCs w:val="24"/>
        </w:rPr>
        <w:t>rt</w:t>
      </w:r>
      <w:r w:rsidR="00BB7245">
        <w:rPr>
          <w:rFonts w:ascii="Arial" w:hAnsi="Arial" w:cs="Arial"/>
          <w:sz w:val="24"/>
          <w:szCs w:val="24"/>
        </w:rPr>
        <w:t>ículo</w:t>
      </w:r>
      <w:r w:rsidRPr="00BB42A1">
        <w:rPr>
          <w:rFonts w:ascii="Arial" w:hAnsi="Arial" w:cs="Arial"/>
          <w:sz w:val="24"/>
          <w:szCs w:val="24"/>
        </w:rPr>
        <w:t xml:space="preserve"> 48 del T.O.C.A.F., en tanto el Pliego Particular</w:t>
      </w:r>
      <w:r>
        <w:rPr>
          <w:rFonts w:ascii="Arial" w:hAnsi="Arial" w:cs="Arial"/>
          <w:sz w:val="24"/>
          <w:szCs w:val="24"/>
        </w:rPr>
        <w:t xml:space="preserve"> que rigió la convocatoria</w:t>
      </w:r>
      <w:r w:rsidR="002518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BB42A1">
        <w:rPr>
          <w:rFonts w:ascii="Arial" w:hAnsi="Arial" w:cs="Arial"/>
          <w:sz w:val="24"/>
          <w:szCs w:val="24"/>
        </w:rPr>
        <w:t>establec</w:t>
      </w:r>
      <w:r w:rsidR="00251874">
        <w:rPr>
          <w:rFonts w:ascii="Arial" w:hAnsi="Arial" w:cs="Arial"/>
          <w:sz w:val="24"/>
          <w:szCs w:val="24"/>
        </w:rPr>
        <w:t>e</w:t>
      </w:r>
      <w:r w:rsidRPr="00BB42A1">
        <w:rPr>
          <w:rFonts w:ascii="Arial" w:hAnsi="Arial" w:cs="Arial"/>
          <w:sz w:val="24"/>
          <w:szCs w:val="24"/>
        </w:rPr>
        <w:t xml:space="preserve"> que se deberán adjuntar a la propuesta, documentos que no guardan relación con el objeto de la contratación</w:t>
      </w:r>
      <w:r w:rsidR="00251874">
        <w:rPr>
          <w:rFonts w:ascii="Arial" w:hAnsi="Arial" w:cs="Arial"/>
          <w:sz w:val="24"/>
          <w:szCs w:val="24"/>
        </w:rPr>
        <w:t>;</w:t>
      </w:r>
    </w:p>
    <w:p w:rsidR="00BB7245" w:rsidRDefault="00251874" w:rsidP="00BB7245">
      <w:p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251874">
        <w:rPr>
          <w:rFonts w:ascii="Arial" w:hAnsi="Arial" w:cs="Arial"/>
          <w:b/>
          <w:sz w:val="24"/>
          <w:szCs w:val="24"/>
        </w:rPr>
        <w:t>2.</w:t>
      </w:r>
      <w:r w:rsidR="00BB42A1" w:rsidRPr="00251874">
        <w:rPr>
          <w:rFonts w:ascii="Arial" w:hAnsi="Arial" w:cs="Arial"/>
          <w:b/>
          <w:sz w:val="24"/>
          <w:szCs w:val="24"/>
        </w:rPr>
        <w:t>2)</w:t>
      </w:r>
      <w:r w:rsidR="00BB42A1" w:rsidRPr="00BB42A1">
        <w:rPr>
          <w:rFonts w:ascii="Arial" w:hAnsi="Arial" w:cs="Arial"/>
          <w:sz w:val="24"/>
          <w:szCs w:val="24"/>
        </w:rPr>
        <w:t xml:space="preserve"> se comprometió un gasto sin crédito presupuestal suficiente, en  contravención a lo dispuesto por el </w:t>
      </w:r>
      <w:r>
        <w:rPr>
          <w:rFonts w:ascii="Arial" w:hAnsi="Arial" w:cs="Arial"/>
          <w:sz w:val="24"/>
          <w:szCs w:val="24"/>
        </w:rPr>
        <w:t>A</w:t>
      </w:r>
      <w:r w:rsidR="00BB42A1" w:rsidRPr="00BB42A1">
        <w:rPr>
          <w:rFonts w:ascii="Arial" w:hAnsi="Arial" w:cs="Arial"/>
          <w:sz w:val="24"/>
          <w:szCs w:val="24"/>
        </w:rPr>
        <w:t>rt</w:t>
      </w:r>
      <w:r w:rsidR="00BB7245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 xml:space="preserve"> 15 del T.O.C.A.F.; y</w:t>
      </w:r>
    </w:p>
    <w:p w:rsidR="00BB42A1" w:rsidRDefault="00251874" w:rsidP="00BB7245">
      <w:p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251874">
        <w:rPr>
          <w:rFonts w:ascii="Arial" w:hAnsi="Arial" w:cs="Arial"/>
          <w:b/>
          <w:sz w:val="24"/>
          <w:szCs w:val="24"/>
        </w:rPr>
        <w:t>2.3)</w:t>
      </w:r>
      <w:r w:rsidR="00BB42A1" w:rsidRPr="00BB42A1">
        <w:rPr>
          <w:rFonts w:ascii="Arial" w:hAnsi="Arial" w:cs="Arial"/>
          <w:sz w:val="24"/>
          <w:szCs w:val="24"/>
        </w:rPr>
        <w:t xml:space="preserve"> </w:t>
      </w:r>
      <w:r w:rsidR="00BB72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las </w:t>
      </w:r>
      <w:r w:rsidR="00BB42A1" w:rsidRPr="00BB42A1">
        <w:rPr>
          <w:rFonts w:ascii="Arial" w:hAnsi="Arial" w:cs="Arial"/>
          <w:sz w:val="24"/>
          <w:szCs w:val="24"/>
        </w:rPr>
        <w:t>actuaciones remiti</w:t>
      </w:r>
      <w:r>
        <w:rPr>
          <w:rFonts w:ascii="Arial" w:hAnsi="Arial" w:cs="Arial"/>
          <w:sz w:val="24"/>
          <w:szCs w:val="24"/>
        </w:rPr>
        <w:t xml:space="preserve">das al Tribunal de Cuentas contaban </w:t>
      </w:r>
      <w:r w:rsidR="00BB42A1" w:rsidRPr="00BB42A1">
        <w:rPr>
          <w:rFonts w:ascii="Arial" w:hAnsi="Arial" w:cs="Arial"/>
          <w:sz w:val="24"/>
          <w:szCs w:val="24"/>
        </w:rPr>
        <w:t xml:space="preserve">con principio de ejecución, extremo que inhibe </w:t>
      </w:r>
      <w:r>
        <w:rPr>
          <w:rFonts w:ascii="Arial" w:hAnsi="Arial" w:cs="Arial"/>
          <w:sz w:val="24"/>
          <w:szCs w:val="24"/>
        </w:rPr>
        <w:t>su</w:t>
      </w:r>
      <w:r w:rsidR="00BB42A1" w:rsidRPr="00BB42A1">
        <w:rPr>
          <w:rFonts w:ascii="Arial" w:hAnsi="Arial" w:cs="Arial"/>
          <w:sz w:val="24"/>
          <w:szCs w:val="24"/>
        </w:rPr>
        <w:t xml:space="preserve"> intervención previa</w:t>
      </w:r>
      <w:r>
        <w:rPr>
          <w:rFonts w:ascii="Arial" w:hAnsi="Arial" w:cs="Arial"/>
          <w:sz w:val="24"/>
          <w:szCs w:val="24"/>
        </w:rPr>
        <w:t>;</w:t>
      </w:r>
    </w:p>
    <w:p w:rsidR="00454494" w:rsidRPr="00454494" w:rsidRDefault="0090622C" w:rsidP="00BB7245">
      <w:pPr>
        <w:spacing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454494" w:rsidRPr="00454494">
        <w:rPr>
          <w:rFonts w:ascii="Arial" w:hAnsi="Arial" w:cs="Arial"/>
          <w:b/>
          <w:sz w:val="24"/>
          <w:szCs w:val="24"/>
        </w:rPr>
        <w:t>3)</w:t>
      </w:r>
      <w:r w:rsidR="00454494" w:rsidRPr="00454494">
        <w:rPr>
          <w:rFonts w:ascii="Arial" w:hAnsi="Arial" w:cs="Arial"/>
          <w:sz w:val="24"/>
          <w:szCs w:val="24"/>
        </w:rPr>
        <w:t xml:space="preserve"> que</w:t>
      </w:r>
      <w:r w:rsidR="00251874">
        <w:rPr>
          <w:rFonts w:ascii="Arial" w:hAnsi="Arial" w:cs="Arial"/>
          <w:sz w:val="24"/>
          <w:szCs w:val="24"/>
        </w:rPr>
        <w:t>, por Resolución de fecha 29/12/014, el Intendente reitera el gasto alegando necesidades de servicio</w:t>
      </w:r>
      <w:r w:rsidR="00454494" w:rsidRPr="00454494">
        <w:rPr>
          <w:rFonts w:ascii="Arial" w:hAnsi="Arial" w:cs="Arial"/>
          <w:sz w:val="24"/>
          <w:szCs w:val="24"/>
        </w:rPr>
        <w:t>;</w:t>
      </w:r>
    </w:p>
    <w:p w:rsidR="00605194" w:rsidRPr="00605194" w:rsidRDefault="00454494" w:rsidP="0090622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51874">
        <w:rPr>
          <w:rFonts w:ascii="Arial" w:hAnsi="Arial" w:cs="Arial"/>
          <w:b/>
          <w:sz w:val="24"/>
          <w:szCs w:val="24"/>
        </w:rPr>
        <w:lastRenderedPageBreak/>
        <w:t>CONSIDERANDO:</w:t>
      </w:r>
      <w:r w:rsidR="00605194" w:rsidRPr="00605194">
        <w:t xml:space="preserve"> </w:t>
      </w:r>
      <w:r w:rsidR="00605194" w:rsidRPr="00605194">
        <w:rPr>
          <w:rFonts w:ascii="Arial" w:hAnsi="Arial" w:cs="Arial"/>
          <w:b/>
          <w:sz w:val="24"/>
          <w:szCs w:val="24"/>
        </w:rPr>
        <w:t xml:space="preserve">1) </w:t>
      </w:r>
      <w:r w:rsidR="00605194" w:rsidRPr="00605194">
        <w:rPr>
          <w:rFonts w:ascii="Arial" w:hAnsi="Arial" w:cs="Arial"/>
          <w:sz w:val="24"/>
          <w:szCs w:val="24"/>
        </w:rPr>
        <w:t>que el Artículo 475 de la Ley 17.296 establece que los Ordenadores de gastos y pagos, al ejercer la facultad de insistencia o reiteración que les acuerda el Literal B) del Artículo 211 de la Constitución de la República, deben hacerlo en forma fundada,  expresando de manera detallada los motivos que justifican a su juicio segu</w:t>
      </w:r>
      <w:r w:rsidR="0090622C">
        <w:rPr>
          <w:rFonts w:ascii="Arial" w:hAnsi="Arial" w:cs="Arial"/>
          <w:sz w:val="24"/>
          <w:szCs w:val="24"/>
        </w:rPr>
        <w:t>ir el curso del gasto del pago;</w:t>
      </w:r>
    </w:p>
    <w:p w:rsidR="00454494" w:rsidRPr="003D6C10" w:rsidRDefault="0090622C" w:rsidP="0090622C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605194" w:rsidRPr="00605194">
        <w:rPr>
          <w:rFonts w:ascii="Arial" w:hAnsi="Arial" w:cs="Arial"/>
          <w:b/>
          <w:sz w:val="24"/>
          <w:szCs w:val="24"/>
        </w:rPr>
        <w:t xml:space="preserve">2) </w:t>
      </w:r>
      <w:r w:rsidR="00605194" w:rsidRPr="003D6C10">
        <w:rPr>
          <w:rFonts w:ascii="Arial" w:hAnsi="Arial" w:cs="Arial"/>
          <w:sz w:val="24"/>
          <w:szCs w:val="24"/>
        </w:rPr>
        <w:t>que la argumentaci</w:t>
      </w:r>
      <w:r w:rsidR="00E5142C">
        <w:rPr>
          <w:rFonts w:ascii="Arial" w:hAnsi="Arial" w:cs="Arial"/>
          <w:sz w:val="24"/>
          <w:szCs w:val="24"/>
        </w:rPr>
        <w:t>ón esgrimida por la Intendencia</w:t>
      </w:r>
      <w:r w:rsidR="00605194" w:rsidRPr="003D6C10">
        <w:rPr>
          <w:rFonts w:ascii="Arial" w:hAnsi="Arial" w:cs="Arial"/>
          <w:sz w:val="24"/>
          <w:szCs w:val="24"/>
        </w:rPr>
        <w:t xml:space="preserve"> </w:t>
      </w:r>
      <w:r w:rsidR="00B139D2">
        <w:rPr>
          <w:rFonts w:ascii="Arial" w:hAnsi="Arial" w:cs="Arial"/>
          <w:sz w:val="24"/>
          <w:szCs w:val="24"/>
        </w:rPr>
        <w:t>no enerva la</w:t>
      </w:r>
      <w:r w:rsidR="00E5142C">
        <w:rPr>
          <w:rFonts w:ascii="Arial" w:hAnsi="Arial" w:cs="Arial"/>
          <w:sz w:val="24"/>
          <w:szCs w:val="24"/>
        </w:rPr>
        <w:t>s causales de</w:t>
      </w:r>
      <w:r w:rsidR="00B139D2">
        <w:rPr>
          <w:rFonts w:ascii="Arial" w:hAnsi="Arial" w:cs="Arial"/>
          <w:sz w:val="24"/>
          <w:szCs w:val="24"/>
        </w:rPr>
        <w:t xml:space="preserve"> observación formulada</w:t>
      </w:r>
      <w:r w:rsidR="00E5142C">
        <w:rPr>
          <w:rFonts w:ascii="Arial" w:hAnsi="Arial" w:cs="Arial"/>
          <w:sz w:val="24"/>
          <w:szCs w:val="24"/>
        </w:rPr>
        <w:t>s</w:t>
      </w:r>
      <w:r w:rsidR="00B139D2">
        <w:rPr>
          <w:rFonts w:ascii="Arial" w:hAnsi="Arial" w:cs="Arial"/>
          <w:sz w:val="24"/>
          <w:szCs w:val="24"/>
        </w:rPr>
        <w:t xml:space="preserve"> por el Tribunal de Cuentas</w:t>
      </w:r>
      <w:r w:rsidR="00E5142C">
        <w:rPr>
          <w:rFonts w:ascii="Arial" w:hAnsi="Arial" w:cs="Arial"/>
          <w:sz w:val="24"/>
          <w:szCs w:val="24"/>
        </w:rPr>
        <w:t xml:space="preserve">, </w:t>
      </w:r>
      <w:r w:rsidR="007E78E3">
        <w:rPr>
          <w:rFonts w:ascii="Arial" w:hAnsi="Arial" w:cs="Arial"/>
          <w:sz w:val="24"/>
          <w:szCs w:val="24"/>
        </w:rPr>
        <w:t>mantenié</w:t>
      </w:r>
      <w:r w:rsidR="007E78E3" w:rsidRPr="003D6C10">
        <w:rPr>
          <w:rFonts w:ascii="Arial" w:hAnsi="Arial" w:cs="Arial"/>
          <w:sz w:val="24"/>
          <w:szCs w:val="24"/>
        </w:rPr>
        <w:t>n</w:t>
      </w:r>
      <w:r w:rsidR="007E78E3">
        <w:rPr>
          <w:rFonts w:ascii="Arial" w:hAnsi="Arial" w:cs="Arial"/>
          <w:sz w:val="24"/>
          <w:szCs w:val="24"/>
        </w:rPr>
        <w:t>dose</w:t>
      </w:r>
      <w:r w:rsidR="00E5142C" w:rsidRPr="00E5142C">
        <w:rPr>
          <w:rFonts w:ascii="Arial" w:hAnsi="Arial" w:cs="Arial"/>
          <w:sz w:val="24"/>
          <w:szCs w:val="24"/>
        </w:rPr>
        <w:t xml:space="preserve"> </w:t>
      </w:r>
      <w:r w:rsidR="00E5142C" w:rsidRPr="003D6C10">
        <w:rPr>
          <w:rFonts w:ascii="Arial" w:hAnsi="Arial" w:cs="Arial"/>
          <w:sz w:val="24"/>
          <w:szCs w:val="24"/>
        </w:rPr>
        <w:t>incambiados</w:t>
      </w:r>
      <w:r w:rsidR="00E5142C">
        <w:rPr>
          <w:rFonts w:ascii="Arial" w:hAnsi="Arial" w:cs="Arial"/>
          <w:sz w:val="24"/>
          <w:szCs w:val="24"/>
        </w:rPr>
        <w:t>, por tanto,</w:t>
      </w:r>
      <w:r w:rsidR="00605194" w:rsidRPr="003D6C10">
        <w:rPr>
          <w:rFonts w:ascii="Arial" w:hAnsi="Arial" w:cs="Arial"/>
          <w:sz w:val="24"/>
          <w:szCs w:val="24"/>
        </w:rPr>
        <w:t xml:space="preserve"> los hechos con relevancia jurídica que motivaron las </w:t>
      </w:r>
      <w:r w:rsidR="00E5142C">
        <w:rPr>
          <w:rFonts w:ascii="Arial" w:hAnsi="Arial" w:cs="Arial"/>
          <w:sz w:val="24"/>
          <w:szCs w:val="24"/>
        </w:rPr>
        <w:t>mismas</w:t>
      </w:r>
      <w:r>
        <w:rPr>
          <w:rFonts w:ascii="Arial" w:hAnsi="Arial" w:cs="Arial"/>
          <w:sz w:val="24"/>
          <w:szCs w:val="24"/>
        </w:rPr>
        <w:t>;</w:t>
      </w:r>
    </w:p>
    <w:p w:rsidR="00454494" w:rsidRPr="00454494" w:rsidRDefault="00454494" w:rsidP="0090622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51874">
        <w:rPr>
          <w:rFonts w:ascii="Arial" w:hAnsi="Arial" w:cs="Arial"/>
          <w:b/>
          <w:sz w:val="24"/>
          <w:szCs w:val="24"/>
        </w:rPr>
        <w:t>ATENTO:</w:t>
      </w:r>
      <w:r w:rsidRPr="00454494">
        <w:rPr>
          <w:rFonts w:ascii="Arial" w:hAnsi="Arial" w:cs="Arial"/>
          <w:sz w:val="24"/>
          <w:szCs w:val="24"/>
        </w:rPr>
        <w:t xml:space="preserve"> a lo precedentemente expuesto y a lo establecido en el </w:t>
      </w:r>
      <w:r w:rsidR="004F0039">
        <w:rPr>
          <w:rFonts w:ascii="Arial" w:hAnsi="Arial" w:cs="Arial"/>
          <w:sz w:val="24"/>
          <w:szCs w:val="24"/>
        </w:rPr>
        <w:t>A</w:t>
      </w:r>
      <w:r w:rsidRPr="00454494">
        <w:rPr>
          <w:rFonts w:ascii="Arial" w:hAnsi="Arial" w:cs="Arial"/>
          <w:sz w:val="24"/>
          <w:szCs w:val="24"/>
        </w:rPr>
        <w:t xml:space="preserve">rtículo 211 </w:t>
      </w:r>
      <w:r w:rsidR="004F0039">
        <w:rPr>
          <w:rFonts w:ascii="Arial" w:hAnsi="Arial" w:cs="Arial"/>
          <w:sz w:val="24"/>
          <w:szCs w:val="24"/>
        </w:rPr>
        <w:t>L</w:t>
      </w:r>
      <w:r w:rsidRPr="00454494">
        <w:rPr>
          <w:rFonts w:ascii="Arial" w:hAnsi="Arial" w:cs="Arial"/>
          <w:sz w:val="24"/>
          <w:szCs w:val="24"/>
        </w:rPr>
        <w:t>iteral B) de la Constitución de la República;</w:t>
      </w:r>
    </w:p>
    <w:p w:rsidR="00454494" w:rsidRDefault="00454494" w:rsidP="004F003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51874">
        <w:rPr>
          <w:rFonts w:ascii="Arial" w:hAnsi="Arial" w:cs="Arial"/>
          <w:b/>
          <w:sz w:val="24"/>
          <w:szCs w:val="24"/>
        </w:rPr>
        <w:t>TRIBUNAL ACUERDA:</w:t>
      </w:r>
    </w:p>
    <w:p w:rsidR="00454494" w:rsidRPr="00454494" w:rsidRDefault="004F0039" w:rsidP="004F003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1) </w:t>
      </w:r>
      <w:r w:rsidR="00251874">
        <w:rPr>
          <w:rFonts w:ascii="Arial" w:hAnsi="Arial" w:cs="Arial"/>
          <w:sz w:val="24"/>
          <w:szCs w:val="24"/>
        </w:rPr>
        <w:t>Mantener la observación formulada en Sesión de fecha 17/12/14</w:t>
      </w:r>
      <w:r w:rsidR="00454494" w:rsidRPr="00454494">
        <w:rPr>
          <w:rFonts w:ascii="Arial" w:hAnsi="Arial" w:cs="Arial"/>
          <w:sz w:val="24"/>
          <w:szCs w:val="24"/>
        </w:rPr>
        <w:t>;</w:t>
      </w:r>
    </w:p>
    <w:p w:rsidR="003D6C10" w:rsidRDefault="00454494" w:rsidP="004F003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D6C10">
        <w:rPr>
          <w:rFonts w:ascii="Arial" w:hAnsi="Arial" w:cs="Arial"/>
          <w:b/>
          <w:sz w:val="24"/>
          <w:szCs w:val="24"/>
        </w:rPr>
        <w:t>2)</w:t>
      </w:r>
      <w:r w:rsidR="004F0039">
        <w:rPr>
          <w:rFonts w:ascii="Arial" w:hAnsi="Arial" w:cs="Arial"/>
          <w:b/>
          <w:sz w:val="24"/>
          <w:szCs w:val="24"/>
        </w:rPr>
        <w:t xml:space="preserve"> </w:t>
      </w:r>
      <w:r w:rsidR="003D6C10" w:rsidRPr="003D6C10">
        <w:rPr>
          <w:rFonts w:ascii="Arial" w:hAnsi="Arial" w:cs="Arial"/>
          <w:sz w:val="24"/>
          <w:szCs w:val="24"/>
        </w:rPr>
        <w:t>Dar cuenta a la Junta</w:t>
      </w:r>
      <w:r w:rsidR="003D6C10">
        <w:rPr>
          <w:rFonts w:ascii="Arial" w:hAnsi="Arial" w:cs="Arial"/>
          <w:sz w:val="24"/>
          <w:szCs w:val="24"/>
        </w:rPr>
        <w:t xml:space="preserve"> Departamental de </w:t>
      </w:r>
      <w:r w:rsidR="007E78E3">
        <w:rPr>
          <w:rFonts w:ascii="Arial" w:hAnsi="Arial" w:cs="Arial"/>
          <w:sz w:val="24"/>
          <w:szCs w:val="24"/>
        </w:rPr>
        <w:t>Florida</w:t>
      </w:r>
      <w:r w:rsidR="003D6C10">
        <w:rPr>
          <w:rFonts w:ascii="Arial" w:hAnsi="Arial" w:cs="Arial"/>
          <w:sz w:val="24"/>
          <w:szCs w:val="24"/>
        </w:rPr>
        <w:t>; y</w:t>
      </w:r>
    </w:p>
    <w:p w:rsidR="003D6C10" w:rsidRDefault="004F0039" w:rsidP="004F003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3D6C10">
        <w:rPr>
          <w:rFonts w:ascii="Arial" w:hAnsi="Arial" w:cs="Arial"/>
          <w:b/>
          <w:sz w:val="24"/>
          <w:szCs w:val="24"/>
        </w:rPr>
        <w:t xml:space="preserve">) </w:t>
      </w:r>
      <w:r w:rsidR="003D6C10" w:rsidRPr="003D6C10">
        <w:rPr>
          <w:rFonts w:ascii="Arial" w:hAnsi="Arial" w:cs="Arial"/>
          <w:sz w:val="24"/>
          <w:szCs w:val="24"/>
        </w:rPr>
        <w:t xml:space="preserve">Oficiar a la Intendencia de </w:t>
      </w:r>
      <w:r>
        <w:rPr>
          <w:rFonts w:ascii="Arial" w:hAnsi="Arial" w:cs="Arial"/>
          <w:sz w:val="24"/>
          <w:szCs w:val="24"/>
        </w:rPr>
        <w:t>Florida</w:t>
      </w:r>
      <w:r w:rsidR="003D6C10">
        <w:rPr>
          <w:rFonts w:ascii="Arial" w:hAnsi="Arial" w:cs="Arial"/>
          <w:sz w:val="24"/>
          <w:szCs w:val="24"/>
        </w:rPr>
        <w:t>.</w:t>
      </w:r>
    </w:p>
    <w:p w:rsidR="004F0039" w:rsidRDefault="004F0039" w:rsidP="003D6C1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cr</w:t>
      </w:r>
      <w:proofErr w:type="spellEnd"/>
      <w:proofErr w:type="gramEnd"/>
    </w:p>
    <w:sectPr w:rsidR="004F0039" w:rsidSect="00BB7245">
      <w:footerReference w:type="default" r:id="rId7"/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22C" w:rsidRDefault="0090622C" w:rsidP="00BA2E8C">
      <w:pPr>
        <w:spacing w:after="0" w:line="240" w:lineRule="auto"/>
      </w:pPr>
      <w:r>
        <w:separator/>
      </w:r>
    </w:p>
  </w:endnote>
  <w:endnote w:type="continuationSeparator" w:id="0">
    <w:p w:rsidR="0090622C" w:rsidRDefault="0090622C" w:rsidP="00BA2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1431545"/>
      <w:docPartObj>
        <w:docPartGallery w:val="Page Numbers (Bottom of Page)"/>
        <w:docPartUnique/>
      </w:docPartObj>
    </w:sdtPr>
    <w:sdtContent>
      <w:p w:rsidR="0090622C" w:rsidRDefault="0090622C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0622C">
          <w:rPr>
            <w:noProof/>
            <w:lang w:val="es-ES"/>
          </w:rPr>
          <w:t>1</w:t>
        </w:r>
        <w:r>
          <w:fldChar w:fldCharType="end"/>
        </w:r>
      </w:p>
    </w:sdtContent>
  </w:sdt>
  <w:p w:rsidR="0090622C" w:rsidRDefault="0090622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22C" w:rsidRDefault="0090622C" w:rsidP="00BA2E8C">
      <w:pPr>
        <w:spacing w:after="0" w:line="240" w:lineRule="auto"/>
      </w:pPr>
      <w:r>
        <w:separator/>
      </w:r>
    </w:p>
  </w:footnote>
  <w:footnote w:type="continuationSeparator" w:id="0">
    <w:p w:rsidR="0090622C" w:rsidRDefault="0090622C" w:rsidP="00BA2E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494"/>
    <w:rsid w:val="00251874"/>
    <w:rsid w:val="003C4A75"/>
    <w:rsid w:val="003D6C10"/>
    <w:rsid w:val="00452FDE"/>
    <w:rsid w:val="00454494"/>
    <w:rsid w:val="004F0039"/>
    <w:rsid w:val="005923ED"/>
    <w:rsid w:val="00605194"/>
    <w:rsid w:val="006B4C99"/>
    <w:rsid w:val="007E78E3"/>
    <w:rsid w:val="0090622C"/>
    <w:rsid w:val="00932CA9"/>
    <w:rsid w:val="00B06BD8"/>
    <w:rsid w:val="00B139D2"/>
    <w:rsid w:val="00B1453D"/>
    <w:rsid w:val="00BA2E8C"/>
    <w:rsid w:val="00BB42A1"/>
    <w:rsid w:val="00BB7245"/>
    <w:rsid w:val="00E5142C"/>
    <w:rsid w:val="00FB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2E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2E8C"/>
  </w:style>
  <w:style w:type="paragraph" w:styleId="Piedepgina">
    <w:name w:val="footer"/>
    <w:basedOn w:val="Normal"/>
    <w:link w:val="PiedepginaCar"/>
    <w:uiPriority w:val="99"/>
    <w:unhideWhenUsed/>
    <w:rsid w:val="00BA2E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2E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2E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2E8C"/>
  </w:style>
  <w:style w:type="paragraph" w:styleId="Piedepgina">
    <w:name w:val="footer"/>
    <w:basedOn w:val="Normal"/>
    <w:link w:val="PiedepginaCar"/>
    <w:uiPriority w:val="99"/>
    <w:unhideWhenUsed/>
    <w:rsid w:val="00BA2E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2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353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MARIA ARZUA NAZUR</dc:creator>
  <cp:lastModifiedBy> </cp:lastModifiedBy>
  <cp:revision>3</cp:revision>
  <cp:lastPrinted>2015-04-13T12:21:00Z</cp:lastPrinted>
  <dcterms:created xsi:type="dcterms:W3CDTF">2015-04-13T12:22:00Z</dcterms:created>
  <dcterms:modified xsi:type="dcterms:W3CDTF">2015-05-19T21:37:00Z</dcterms:modified>
</cp:coreProperties>
</file>