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E3" w:rsidRDefault="002957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  <w:bookmarkStart w:id="0" w:name="_GoBack"/>
      <w:bookmarkEnd w:id="0"/>
    </w:p>
    <w:p w:rsidR="002957E3" w:rsidRDefault="002957E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957E3" w:rsidRDefault="002957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957E3" w:rsidRDefault="002957E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957E3" w:rsidRDefault="002957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21  DE ENERO DE  2015</w:t>
      </w:r>
    </w:p>
    <w:p w:rsidR="002957E3" w:rsidRDefault="002957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957E3" w:rsidRDefault="002957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2013-17-1-0000064,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0043/15)</w:t>
      </w:r>
    </w:p>
    <w:p w:rsidR="002957E3" w:rsidRDefault="002957E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854F9F" w:rsidRDefault="002957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54F9F">
        <w:rPr>
          <w:rFonts w:ascii="Arial" w:hAnsi="Arial" w:cs="Arial"/>
          <w:b/>
          <w:bCs/>
        </w:rPr>
        <w:t>VISTO:</w:t>
      </w:r>
      <w:r w:rsidR="00854F9F">
        <w:rPr>
          <w:rFonts w:ascii="Arial" w:hAnsi="Arial" w:cs="Arial"/>
        </w:rPr>
        <w:t xml:space="preserve"> estas actuaciones remitidas por la Administración Nacional de </w:t>
      </w:r>
      <w:r w:rsidR="00854F9F" w:rsidRPr="002957E3">
        <w:rPr>
          <w:rFonts w:ascii="Arial" w:hAnsi="Arial" w:cs="Arial"/>
          <w:spacing w:val="10"/>
        </w:rPr>
        <w:t>Educación Pública (ANEP), relacionadas con la trasferencia financiera de $</w:t>
      </w:r>
      <w:r w:rsidR="00854F9F">
        <w:rPr>
          <w:rFonts w:ascii="Arial" w:hAnsi="Arial" w:cs="Arial"/>
        </w:rPr>
        <w:t xml:space="preserve"> 300.000.000 a realizar a la Corporación Nacional para el Desarrollo (CND), en el marco del fideicomiso de constitución del Fondo de Infraestructura Educativa Pública;</w:t>
      </w:r>
    </w:p>
    <w:p w:rsidR="00854F9F" w:rsidRDefault="00854F9F" w:rsidP="002957E3">
      <w:pPr>
        <w:tabs>
          <w:tab w:val="left" w:pos="180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 w:rsidR="002957E3">
        <w:rPr>
          <w:rFonts w:ascii="Arial" w:hAnsi="Arial" w:cs="Arial"/>
        </w:rPr>
        <w:t>que este Tribunal en S</w:t>
      </w:r>
      <w:r>
        <w:rPr>
          <w:rFonts w:ascii="Arial" w:hAnsi="Arial" w:cs="Arial"/>
        </w:rPr>
        <w:t>esión de fecha 12/10/11, acordó no formular observaciones al contrato de fideicomiso  celebrado entre la ANEP y la CND para la administración del Fondo de Infraestructura Educativa Pública, en el cual la CND se constituyó en fiduciaria;</w:t>
      </w:r>
    </w:p>
    <w:p w:rsidR="00854F9F" w:rsidRDefault="002957E3" w:rsidP="002957E3">
      <w:pPr>
        <w:tabs>
          <w:tab w:val="left" w:pos="1800"/>
        </w:tabs>
        <w:spacing w:line="360" w:lineRule="auto"/>
        <w:ind w:firstLine="2552"/>
        <w:jc w:val="both"/>
        <w:rPr>
          <w:rFonts w:ascii="Arial" w:hAnsi="Arial" w:cs="Arial"/>
        </w:rPr>
      </w:pPr>
      <w:r w:rsidRPr="002957E3">
        <w:rPr>
          <w:rFonts w:ascii="Arial" w:hAnsi="Arial" w:cs="Arial"/>
          <w:b/>
          <w:bCs/>
          <w:spacing w:val="8"/>
        </w:rPr>
        <w:t xml:space="preserve"> </w:t>
      </w:r>
      <w:r w:rsidR="00854F9F" w:rsidRPr="002957E3">
        <w:rPr>
          <w:rFonts w:ascii="Arial" w:hAnsi="Arial" w:cs="Arial"/>
          <w:b/>
          <w:bCs/>
          <w:spacing w:val="8"/>
        </w:rPr>
        <w:t>2)</w:t>
      </w:r>
      <w:r w:rsidR="00854F9F" w:rsidRPr="002957E3">
        <w:rPr>
          <w:rFonts w:ascii="Arial" w:hAnsi="Arial" w:cs="Arial"/>
          <w:spacing w:val="8"/>
        </w:rPr>
        <w:t xml:space="preserve"> que en esta oportunidad, se remite Resolución Nº</w:t>
      </w:r>
      <w:r w:rsidR="00854F9F">
        <w:rPr>
          <w:rFonts w:ascii="Arial" w:hAnsi="Arial" w:cs="Arial"/>
        </w:rPr>
        <w:t xml:space="preserve"> 37 dictada por el Consejo Directivo Central con fecha 17/12/2014,  por la cual se autoriza al Área de Contabilidad Financiera,</w:t>
      </w:r>
      <w:r>
        <w:rPr>
          <w:rFonts w:ascii="Arial" w:hAnsi="Arial" w:cs="Arial"/>
        </w:rPr>
        <w:t xml:space="preserve"> </w:t>
      </w:r>
      <w:r w:rsidR="00854F9F">
        <w:rPr>
          <w:rFonts w:ascii="Arial" w:hAnsi="Arial" w:cs="Arial"/>
        </w:rPr>
        <w:t>a efectuar la transferencia de hasta $ 300.000.000 a la CND con cargo al Proyecto 888, en el marco de lo dispuesto en la cláusula cuarta del contrato de fideicomiso citado;</w:t>
      </w:r>
    </w:p>
    <w:p w:rsidR="002957E3" w:rsidRDefault="00854F9F" w:rsidP="002957E3">
      <w:pPr>
        <w:tabs>
          <w:tab w:val="left" w:pos="1800"/>
        </w:tabs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CONSIDERANDO: 1</w:t>
      </w:r>
      <w:r>
        <w:rPr>
          <w:rFonts w:ascii="Arial" w:hAnsi="Arial" w:cs="Arial"/>
          <w:b/>
          <w:bCs/>
          <w:color w:val="000000"/>
        </w:rPr>
        <w:t xml:space="preserve">) </w:t>
      </w:r>
      <w:r w:rsidR="002957E3">
        <w:rPr>
          <w:rFonts w:ascii="Arial" w:hAnsi="Arial" w:cs="Arial"/>
          <w:color w:val="000000"/>
        </w:rPr>
        <w:t>que el A</w:t>
      </w:r>
      <w:r>
        <w:rPr>
          <w:rFonts w:ascii="Arial" w:hAnsi="Arial" w:cs="Arial"/>
          <w:color w:val="000000"/>
        </w:rPr>
        <w:t xml:space="preserve">rtículo 672 de la </w:t>
      </w:r>
      <w:r w:rsidR="002957E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ey Nº 18.719, le asignó a la ANEP las partidas anuales de:</w:t>
      </w:r>
    </w:p>
    <w:p w:rsidR="002957E3" w:rsidRDefault="00854F9F" w:rsidP="002957E3">
      <w:pPr>
        <w:tabs>
          <w:tab w:val="left" w:pos="1800"/>
        </w:tabs>
        <w:spacing w:line="360" w:lineRule="auto"/>
        <w:jc w:val="both"/>
        <w:rPr>
          <w:rFonts w:ascii="Arial" w:hAnsi="Arial" w:cs="Arial"/>
        </w:rPr>
      </w:pPr>
      <w:r w:rsidRPr="002957E3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$ 386.661.490 durante el año 2011</w:t>
      </w:r>
      <w:r w:rsidR="002957E3">
        <w:rPr>
          <w:rFonts w:ascii="Arial" w:hAnsi="Arial" w:cs="Arial"/>
        </w:rPr>
        <w:t>;</w:t>
      </w:r>
    </w:p>
    <w:p w:rsidR="002957E3" w:rsidRDefault="00854F9F" w:rsidP="002957E3">
      <w:pPr>
        <w:tabs>
          <w:tab w:val="left" w:pos="1800"/>
        </w:tabs>
        <w:spacing w:line="360" w:lineRule="auto"/>
        <w:jc w:val="both"/>
        <w:rPr>
          <w:rFonts w:ascii="Arial" w:hAnsi="Arial" w:cs="Arial"/>
        </w:rPr>
      </w:pPr>
      <w:r w:rsidRPr="002957E3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$ 663.347.485 durante el año 2012</w:t>
      </w:r>
      <w:r w:rsidR="002957E3">
        <w:rPr>
          <w:rFonts w:ascii="Arial" w:hAnsi="Arial" w:cs="Arial"/>
        </w:rPr>
        <w:t>;</w:t>
      </w:r>
    </w:p>
    <w:p w:rsidR="002957E3" w:rsidRDefault="00854F9F" w:rsidP="002957E3">
      <w:pPr>
        <w:tabs>
          <w:tab w:val="left" w:pos="1800"/>
        </w:tabs>
        <w:spacing w:line="360" w:lineRule="auto"/>
        <w:jc w:val="both"/>
        <w:rPr>
          <w:rFonts w:ascii="Arial" w:hAnsi="Arial" w:cs="Arial"/>
        </w:rPr>
      </w:pPr>
      <w:r w:rsidRPr="002957E3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$782.991.025 durante el año 2013</w:t>
      </w:r>
      <w:r w:rsidR="002957E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y</w:t>
      </w:r>
    </w:p>
    <w:p w:rsidR="0039635A" w:rsidRDefault="00854F9F" w:rsidP="0039635A">
      <w:pPr>
        <w:tabs>
          <w:tab w:val="left" w:pos="1800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2957E3"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$ 611.000.000 durante el año 2014,</w:t>
      </w:r>
      <w:r>
        <w:rPr>
          <w:rFonts w:ascii="Arial" w:hAnsi="Arial" w:cs="Arial"/>
          <w:color w:val="000000"/>
        </w:rPr>
        <w:t xml:space="preserve"> a los efectos de constituir el Fondo de Infraestructura Pública, con el objetivo de contribuir al crecimiento, mejoramiento y rehabilitación de las infraestructuras edilicias educativas públicas;</w:t>
      </w:r>
    </w:p>
    <w:p w:rsidR="00854F9F" w:rsidRDefault="00854F9F" w:rsidP="0039635A">
      <w:pPr>
        <w:tabs>
          <w:tab w:val="left" w:pos="1800"/>
        </w:tabs>
        <w:spacing w:line="360" w:lineRule="auto"/>
        <w:ind w:firstLine="283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2)</w:t>
      </w:r>
      <w:r>
        <w:rPr>
          <w:rFonts w:ascii="Arial" w:hAnsi="Arial" w:cs="Arial"/>
          <w:color w:val="000000"/>
        </w:rPr>
        <w:t xml:space="preserve"> que asimismo, en su inciso tercero, la mencionada disposición faculta a la ANEP a transferir al mismo Fondo, otros montos correspondientes a créditos presupuestales de los proyectos de inversión destinados al crecimiento, mejoramiento y rehabilitación de las infraestructuras edilicias educativas públicas, de las que se dará cuenta a la Asamblea General;</w:t>
      </w:r>
    </w:p>
    <w:p w:rsidR="00854F9F" w:rsidRDefault="00854F9F" w:rsidP="0039635A">
      <w:pPr>
        <w:tabs>
          <w:tab w:val="left" w:pos="1800"/>
        </w:tabs>
        <w:spacing w:line="360" w:lineRule="auto"/>
        <w:ind w:firstLine="283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3) </w:t>
      </w:r>
      <w:r>
        <w:rPr>
          <w:rFonts w:ascii="Arial" w:hAnsi="Arial" w:cs="Arial"/>
          <w:color w:val="000000"/>
        </w:rPr>
        <w:t xml:space="preserve">que la mencionada potestad de realizar  transferencias adicionales conferida legalmente a la ANEP, se establece también  en el artículo 4º del contrato de fideicomiso celebrado con la CND, respecto al cual este Tribunal no formuló observaciones según Resolución adoptada </w:t>
      </w:r>
      <w:r>
        <w:rPr>
          <w:rFonts w:ascii="Arial" w:hAnsi="Arial" w:cs="Arial"/>
        </w:rPr>
        <w:t>12/10/11</w:t>
      </w:r>
      <w:r>
        <w:rPr>
          <w:rFonts w:ascii="Arial" w:hAnsi="Arial" w:cs="Arial"/>
          <w:color w:val="000000"/>
        </w:rPr>
        <w:t>;</w:t>
      </w:r>
    </w:p>
    <w:p w:rsidR="00854F9F" w:rsidRDefault="003963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54F9F">
        <w:rPr>
          <w:rFonts w:ascii="Arial" w:hAnsi="Arial" w:cs="Arial"/>
          <w:b/>
          <w:bCs/>
        </w:rPr>
        <w:t xml:space="preserve">ATENTO: </w:t>
      </w:r>
      <w:r w:rsidR="00854F9F">
        <w:rPr>
          <w:rFonts w:ascii="Arial" w:hAnsi="Arial" w:cs="Arial"/>
        </w:rPr>
        <w:t xml:space="preserve">a lo expresado precedentemente, a lo dispuesto por el </w:t>
      </w:r>
      <w:r>
        <w:rPr>
          <w:rFonts w:ascii="Arial" w:hAnsi="Arial" w:cs="Arial"/>
        </w:rPr>
        <w:t>A</w:t>
      </w:r>
      <w:r w:rsidR="00854F9F">
        <w:rPr>
          <w:rFonts w:ascii="Arial" w:hAnsi="Arial" w:cs="Arial"/>
        </w:rPr>
        <w:t xml:space="preserve">rtículo 211 </w:t>
      </w:r>
      <w:r>
        <w:rPr>
          <w:rFonts w:ascii="Arial" w:hAnsi="Arial" w:cs="Arial"/>
        </w:rPr>
        <w:t>L</w:t>
      </w:r>
      <w:r w:rsidR="00854F9F">
        <w:rPr>
          <w:rFonts w:ascii="Arial" w:hAnsi="Arial" w:cs="Arial"/>
        </w:rPr>
        <w:t xml:space="preserve">iteral B) de la Constitución de la República, e </w:t>
      </w:r>
      <w:r w:rsidR="00854F9F">
        <w:rPr>
          <w:rFonts w:ascii="Arial" w:hAnsi="Arial" w:cs="Arial"/>
          <w:color w:val="000000"/>
        </w:rPr>
        <w:t xml:space="preserve">inciso tercero del </w:t>
      </w:r>
      <w:r>
        <w:rPr>
          <w:rFonts w:ascii="Arial" w:hAnsi="Arial" w:cs="Arial"/>
          <w:color w:val="000000"/>
        </w:rPr>
        <w:t>A</w:t>
      </w:r>
      <w:r w:rsidR="00854F9F">
        <w:rPr>
          <w:rFonts w:ascii="Arial" w:hAnsi="Arial" w:cs="Arial"/>
          <w:color w:val="000000"/>
        </w:rPr>
        <w:t>rtículo 672 de la Ley Nº 18719</w:t>
      </w:r>
      <w:r w:rsidR="00854F9F">
        <w:rPr>
          <w:rFonts w:ascii="Arial" w:hAnsi="Arial" w:cs="Arial"/>
        </w:rPr>
        <w:t>;</w:t>
      </w:r>
    </w:p>
    <w:p w:rsidR="00854F9F" w:rsidRDefault="00854F9F">
      <w:pPr>
        <w:pStyle w:val="Ttulo2"/>
        <w:spacing w:line="360" w:lineRule="auto"/>
      </w:pPr>
      <w:r>
        <w:t>EL TRIBUNAL ACUERDA</w:t>
      </w:r>
    </w:p>
    <w:p w:rsidR="00854F9F" w:rsidRDefault="0039635A" w:rsidP="0039635A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9635A">
        <w:rPr>
          <w:rFonts w:ascii="Arial" w:hAnsi="Arial" w:cs="Arial"/>
          <w:b/>
          <w:spacing w:val="8"/>
        </w:rPr>
        <w:t>1)</w:t>
      </w:r>
      <w:r w:rsidRPr="0039635A">
        <w:rPr>
          <w:rFonts w:ascii="Arial" w:hAnsi="Arial" w:cs="Arial"/>
          <w:spacing w:val="8"/>
        </w:rPr>
        <w:t xml:space="preserve"> </w:t>
      </w:r>
      <w:r w:rsidR="00854F9F" w:rsidRPr="0039635A">
        <w:rPr>
          <w:rFonts w:ascii="Arial" w:hAnsi="Arial" w:cs="Arial"/>
          <w:spacing w:val="8"/>
        </w:rPr>
        <w:t>Cometer al Contador Delegado la intervención de la transferencia de hasta $</w:t>
      </w:r>
      <w:r w:rsidR="00854F9F">
        <w:rPr>
          <w:rFonts w:ascii="Arial" w:hAnsi="Arial" w:cs="Arial"/>
        </w:rPr>
        <w:t xml:space="preserve"> 300.000.000 a la Corporación Nacional para el Desarrollo, previo control de su imputación con cargo a grupo  adecuado con disponibilidad suficiente, y del cumplimiento de la rendición de cuentas de las transferencias efectuadas </w:t>
      </w:r>
      <w:r>
        <w:rPr>
          <w:rFonts w:ascii="Arial" w:hAnsi="Arial" w:cs="Arial"/>
        </w:rPr>
        <w:t>(</w:t>
      </w:r>
      <w:r w:rsidR="00854F9F">
        <w:rPr>
          <w:rFonts w:ascii="Arial" w:hAnsi="Arial" w:cs="Arial"/>
        </w:rPr>
        <w:t>con anterioridad</w:t>
      </w:r>
      <w:r>
        <w:rPr>
          <w:rFonts w:ascii="Arial" w:hAnsi="Arial" w:cs="Arial"/>
        </w:rPr>
        <w:t>)</w:t>
      </w:r>
      <w:r w:rsidR="00854F9F">
        <w:rPr>
          <w:rFonts w:ascii="Arial" w:hAnsi="Arial" w:cs="Arial"/>
        </w:rPr>
        <w:t xml:space="preserve"> a la CND en el marco del contrato de fideicomiso, conforme lo dispone la Ordenanza 77 del Tribunal de Cuentas, el </w:t>
      </w:r>
      <w:r>
        <w:rPr>
          <w:rFonts w:ascii="Arial" w:hAnsi="Arial" w:cs="Arial"/>
        </w:rPr>
        <w:t>A</w:t>
      </w:r>
      <w:r w:rsidR="00854F9F">
        <w:rPr>
          <w:rFonts w:ascii="Arial" w:hAnsi="Arial" w:cs="Arial"/>
        </w:rPr>
        <w:t xml:space="preserve">rtículo 132 del TOCAF y el </w:t>
      </w:r>
      <w:r>
        <w:rPr>
          <w:rFonts w:ascii="Arial" w:hAnsi="Arial" w:cs="Arial"/>
        </w:rPr>
        <w:t>A</w:t>
      </w:r>
      <w:r w:rsidR="00854F9F">
        <w:rPr>
          <w:rFonts w:ascii="Arial" w:hAnsi="Arial" w:cs="Arial"/>
        </w:rPr>
        <w:t>rtículo 416 de la Ley 17.930;</w:t>
      </w:r>
    </w:p>
    <w:p w:rsidR="00854F9F" w:rsidRDefault="0039635A" w:rsidP="0039635A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9635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854F9F">
        <w:rPr>
          <w:rFonts w:ascii="Arial" w:hAnsi="Arial" w:cs="Arial"/>
        </w:rPr>
        <w:t>Téngase presente que se deberá d</w:t>
      </w:r>
      <w:r>
        <w:rPr>
          <w:rFonts w:ascii="Arial" w:hAnsi="Arial" w:cs="Arial"/>
        </w:rPr>
        <w:t>ar cuenta a la Asamblea General (</w:t>
      </w:r>
      <w:r w:rsidR="00854F9F">
        <w:rPr>
          <w:rFonts w:ascii="Arial" w:hAnsi="Arial" w:cs="Arial"/>
        </w:rPr>
        <w:t>Considerando 2);</w:t>
      </w:r>
    </w:p>
    <w:p w:rsidR="0039635A" w:rsidRDefault="0039635A" w:rsidP="0039635A">
      <w:pPr>
        <w:tabs>
          <w:tab w:val="num" w:pos="426"/>
        </w:tabs>
        <w:spacing w:line="360" w:lineRule="auto"/>
        <w:rPr>
          <w:rFonts w:ascii="Arial" w:hAnsi="Arial" w:cs="Arial"/>
        </w:rPr>
      </w:pPr>
      <w:r w:rsidRPr="0039635A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854F9F">
        <w:rPr>
          <w:rFonts w:ascii="Arial" w:hAnsi="Arial" w:cs="Arial"/>
        </w:rPr>
        <w:t xml:space="preserve">Comunicar al Contador </w:t>
      </w:r>
      <w:r>
        <w:rPr>
          <w:rFonts w:ascii="Arial" w:hAnsi="Arial" w:cs="Arial"/>
        </w:rPr>
        <w:t>D</w:t>
      </w:r>
      <w:r w:rsidR="00854F9F">
        <w:rPr>
          <w:rFonts w:ascii="Arial" w:hAnsi="Arial" w:cs="Arial"/>
        </w:rPr>
        <w:t>elegado;</w:t>
      </w:r>
      <w:r>
        <w:rPr>
          <w:rFonts w:ascii="Arial" w:hAnsi="Arial" w:cs="Arial"/>
        </w:rPr>
        <w:t xml:space="preserve"> y</w:t>
      </w:r>
    </w:p>
    <w:p w:rsidR="00854F9F" w:rsidRDefault="0039635A" w:rsidP="0039635A">
      <w:pPr>
        <w:tabs>
          <w:tab w:val="num" w:pos="426"/>
        </w:tabs>
        <w:spacing w:line="360" w:lineRule="auto"/>
        <w:rPr>
          <w:rFonts w:ascii="Arial" w:hAnsi="Arial" w:cs="Arial"/>
        </w:rPr>
      </w:pPr>
      <w:r w:rsidRPr="0039635A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854F9F">
        <w:rPr>
          <w:rFonts w:ascii="Arial" w:hAnsi="Arial" w:cs="Arial"/>
        </w:rPr>
        <w:t>Devolver los antecedentes a la Administración actuante</w:t>
      </w:r>
      <w:r>
        <w:rPr>
          <w:rFonts w:ascii="Arial" w:hAnsi="Arial" w:cs="Arial"/>
        </w:rPr>
        <w:t>.</w:t>
      </w:r>
    </w:p>
    <w:p w:rsidR="0039635A" w:rsidRDefault="0039635A" w:rsidP="0039635A">
      <w:pPr>
        <w:tabs>
          <w:tab w:val="num" w:pos="426"/>
        </w:tabs>
        <w:spacing w:line="360" w:lineRule="auto"/>
        <w:rPr>
          <w:rFonts w:ascii="Arial" w:hAnsi="Arial" w:cs="Arial"/>
        </w:rPr>
      </w:pPr>
    </w:p>
    <w:p w:rsidR="0039635A" w:rsidRDefault="0039635A" w:rsidP="0039635A">
      <w:pPr>
        <w:tabs>
          <w:tab w:val="num" w:pos="426"/>
        </w:tabs>
        <w:spacing w:line="360" w:lineRule="auto"/>
        <w:rPr>
          <w:rFonts w:ascii="Arial" w:hAnsi="Arial" w:cs="Arial"/>
        </w:rPr>
      </w:pPr>
    </w:p>
    <w:p w:rsidR="0039635A" w:rsidRDefault="0039635A" w:rsidP="0039635A">
      <w:pPr>
        <w:tabs>
          <w:tab w:val="num" w:pos="426"/>
        </w:tabs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9635A" w:rsidSect="002957E3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F"/>
    <w:rsid w:val="002957E3"/>
    <w:rsid w:val="0039635A"/>
    <w:rsid w:val="0085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35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35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2013-17-1-0000064</vt:lpstr>
    </vt:vector>
  </TitlesOfParts>
  <Company>Tribunal de Cuentas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2013-17-1-0000064</dc:title>
  <dc:subject/>
  <dc:creator>Tribunal1</dc:creator>
  <cp:keywords/>
  <dc:description/>
  <cp:lastModifiedBy>Miriam Cristina Rivero</cp:lastModifiedBy>
  <cp:revision>2</cp:revision>
  <cp:lastPrinted>2015-01-26T10:45:00Z</cp:lastPrinted>
  <dcterms:created xsi:type="dcterms:W3CDTF">2015-01-26T10:50:00Z</dcterms:created>
  <dcterms:modified xsi:type="dcterms:W3CDTF">2015-01-26T10:50:00Z</dcterms:modified>
</cp:coreProperties>
</file>