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BB" w:rsidRPr="000727BB" w:rsidRDefault="000727BB" w:rsidP="000727B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0727BB">
        <w:rPr>
          <w:rFonts w:ascii="Arial" w:hAnsi="Arial" w:cs="Arial"/>
          <w:b/>
          <w:lang w:val="es-ES_tradnl"/>
        </w:rPr>
        <w:t>RESOLUCION ADOPTADA POR EL</w:t>
      </w:r>
    </w:p>
    <w:p w:rsidR="000727BB" w:rsidRPr="000727BB" w:rsidRDefault="000727BB" w:rsidP="000727B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727BB" w:rsidRPr="000727BB" w:rsidRDefault="000727BB" w:rsidP="000727B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727BB">
        <w:rPr>
          <w:rFonts w:ascii="Arial" w:hAnsi="Arial" w:cs="Arial"/>
          <w:b/>
          <w:lang w:val="es-ES_tradnl"/>
        </w:rPr>
        <w:t>TRIBUNAL DE CUENTAS</w:t>
      </w:r>
    </w:p>
    <w:p w:rsidR="000727BB" w:rsidRPr="000727BB" w:rsidRDefault="000727BB" w:rsidP="000727B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727BB" w:rsidRPr="000727BB" w:rsidRDefault="000727BB" w:rsidP="000727B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727BB">
        <w:rPr>
          <w:rFonts w:ascii="Arial" w:hAnsi="Arial" w:cs="Arial"/>
          <w:b/>
          <w:lang w:val="es-ES_tradnl"/>
        </w:rPr>
        <w:t>EN SESION DE FECHA 10 DE DICIEMBRE DE 2014</w:t>
      </w:r>
    </w:p>
    <w:p w:rsidR="000727BB" w:rsidRPr="000727BB" w:rsidRDefault="000727BB" w:rsidP="000727B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727BB" w:rsidRDefault="000727BB" w:rsidP="000727B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BB17DF">
        <w:rPr>
          <w:rFonts w:ascii="Arial" w:hAnsi="Arial" w:cs="Arial"/>
          <w:b/>
          <w:lang w:val="es-UY"/>
        </w:rPr>
        <w:t xml:space="preserve">(E. E. Nº 2014-17-1-0008894, </w:t>
      </w:r>
      <w:proofErr w:type="spellStart"/>
      <w:r w:rsidRPr="00BB17DF">
        <w:rPr>
          <w:rFonts w:ascii="Arial" w:hAnsi="Arial" w:cs="Arial"/>
          <w:b/>
          <w:lang w:val="es-UY"/>
        </w:rPr>
        <w:t>Ent</w:t>
      </w:r>
      <w:proofErr w:type="spellEnd"/>
      <w:r w:rsidRPr="00BB17DF">
        <w:rPr>
          <w:rFonts w:ascii="Arial" w:hAnsi="Arial" w:cs="Arial"/>
          <w:b/>
          <w:lang w:val="es-UY"/>
        </w:rPr>
        <w:t>. N° 7074/14)</w:t>
      </w:r>
    </w:p>
    <w:p w:rsidR="00051516" w:rsidRPr="00BB17DF" w:rsidRDefault="00051516" w:rsidP="000727B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322CAD" w:rsidRPr="00567809" w:rsidRDefault="00322CAD" w:rsidP="00CA22FE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3320B0">
        <w:rPr>
          <w:rFonts w:ascii="Arial" w:hAnsi="Arial"/>
        </w:rPr>
        <w:t xml:space="preserve">la nota de fecha </w:t>
      </w:r>
      <w:r w:rsidR="00567809">
        <w:rPr>
          <w:rFonts w:ascii="Arial" w:hAnsi="Arial"/>
        </w:rPr>
        <w:t>19</w:t>
      </w:r>
      <w:r w:rsidR="003320B0">
        <w:rPr>
          <w:rFonts w:ascii="Arial" w:hAnsi="Arial"/>
        </w:rPr>
        <w:t xml:space="preserve"> de </w:t>
      </w:r>
      <w:r w:rsidR="00567809">
        <w:rPr>
          <w:rFonts w:ascii="Arial" w:hAnsi="Arial"/>
        </w:rPr>
        <w:t xml:space="preserve">noviembre </w:t>
      </w:r>
      <w:r>
        <w:rPr>
          <w:rFonts w:ascii="Arial" w:hAnsi="Arial"/>
        </w:rPr>
        <w:t>de 201</w:t>
      </w:r>
      <w:r w:rsidR="003320B0">
        <w:rPr>
          <w:rFonts w:ascii="Arial" w:hAnsi="Arial"/>
        </w:rPr>
        <w:t>4</w:t>
      </w:r>
      <w:r>
        <w:rPr>
          <w:rFonts w:ascii="Arial" w:hAnsi="Arial"/>
        </w:rPr>
        <w:t xml:space="preserve"> remitid</w:t>
      </w:r>
      <w:r w:rsidR="003320B0">
        <w:rPr>
          <w:rFonts w:ascii="Arial" w:hAnsi="Arial"/>
        </w:rPr>
        <w:t>a</w:t>
      </w:r>
      <w:r>
        <w:rPr>
          <w:rFonts w:ascii="Arial" w:hAnsi="Arial"/>
        </w:rPr>
        <w:t xml:space="preserve"> por la Contadora Delegada </w:t>
      </w:r>
      <w:r w:rsidR="00F753C8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3320B0">
        <w:rPr>
          <w:rFonts w:ascii="Arial" w:hAnsi="Arial"/>
        </w:rPr>
        <w:t>a</w:t>
      </w:r>
      <w:r>
        <w:rPr>
          <w:rFonts w:ascii="Arial" w:hAnsi="Arial"/>
        </w:rPr>
        <w:t xml:space="preserve"> con reiteraciones de gastos efectuadas en los meses </w:t>
      </w:r>
      <w:r w:rsidR="00567809">
        <w:rPr>
          <w:rFonts w:ascii="Arial" w:hAnsi="Arial"/>
        </w:rPr>
        <w:t>junio a noviembre de 2014</w:t>
      </w:r>
      <w:r>
        <w:rPr>
          <w:rFonts w:ascii="Arial" w:hAnsi="Arial"/>
          <w:lang w:val="es-MX"/>
        </w:rPr>
        <w:t>;</w:t>
      </w:r>
    </w:p>
    <w:p w:rsidR="00277989" w:rsidRDefault="00322CAD" w:rsidP="00CA22F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727BB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F753C8">
        <w:rPr>
          <w:rFonts w:ascii="Arial" w:hAnsi="Arial"/>
          <w:lang w:val="es-MX"/>
        </w:rPr>
        <w:t>s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F753C8">
        <w:rPr>
          <w:rFonts w:ascii="Arial" w:hAnsi="Arial"/>
          <w:lang w:val="es-MX"/>
        </w:rPr>
        <w:t>s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F753C8">
        <w:rPr>
          <w:rFonts w:ascii="Arial" w:hAnsi="Arial"/>
          <w:lang w:val="es-MX"/>
        </w:rPr>
        <w:t>s titular y subrogante observaron</w:t>
      </w:r>
      <w:r w:rsidR="00637085">
        <w:rPr>
          <w:rFonts w:ascii="Arial" w:hAnsi="Arial"/>
          <w:lang w:val="es-MX"/>
        </w:rPr>
        <w:t xml:space="preserve"> </w:t>
      </w:r>
      <w:r w:rsidR="00F753C8">
        <w:rPr>
          <w:rFonts w:ascii="Arial" w:hAnsi="Arial"/>
          <w:lang w:val="es-MX"/>
        </w:rPr>
        <w:t>306</w:t>
      </w:r>
      <w:r w:rsidR="00637085">
        <w:rPr>
          <w:rFonts w:ascii="Arial" w:hAnsi="Arial"/>
          <w:lang w:val="es-MX"/>
        </w:rPr>
        <w:t xml:space="preserve"> gastos por $  </w:t>
      </w:r>
      <w:r w:rsidR="00F753C8">
        <w:rPr>
          <w:rFonts w:ascii="Arial" w:hAnsi="Arial"/>
          <w:lang w:val="es-MX"/>
        </w:rPr>
        <w:t xml:space="preserve">27:740.657, US$ 295.248 </w:t>
      </w:r>
      <w:r w:rsidR="00637085">
        <w:rPr>
          <w:rFonts w:ascii="Arial" w:hAnsi="Arial"/>
          <w:lang w:val="es-MX"/>
        </w:rPr>
        <w:t xml:space="preserve">y </w:t>
      </w:r>
      <w:r w:rsidR="00F753C8">
        <w:rPr>
          <w:rFonts w:ascii="Arial" w:hAnsi="Arial"/>
          <w:lang w:val="es-MX"/>
        </w:rPr>
        <w:t xml:space="preserve">UR 109 </w:t>
      </w:r>
      <w:r w:rsidR="00637085">
        <w:rPr>
          <w:rFonts w:ascii="Arial" w:hAnsi="Arial"/>
          <w:lang w:val="es-MX"/>
        </w:rPr>
        <w:t xml:space="preserve">en los meses de </w:t>
      </w:r>
      <w:r w:rsidR="00F753C8">
        <w:rPr>
          <w:rFonts w:ascii="Arial" w:hAnsi="Arial"/>
          <w:lang w:val="es-MX"/>
        </w:rPr>
        <w:t>junio a noviembre</w:t>
      </w:r>
      <w:r w:rsidR="00637085">
        <w:rPr>
          <w:rFonts w:ascii="Arial" w:hAnsi="Arial"/>
          <w:lang w:val="es-MX"/>
        </w:rPr>
        <w:t xml:space="preserve"> de 2014, por incumplimiento del artículo 15 del TOCAF</w:t>
      </w:r>
      <w:r w:rsidR="00F753C8">
        <w:rPr>
          <w:rFonts w:ascii="Arial" w:hAnsi="Arial"/>
          <w:lang w:val="es-MX"/>
        </w:rPr>
        <w:t>;</w:t>
      </w:r>
    </w:p>
    <w:p w:rsidR="00322CAD" w:rsidRPr="00277989" w:rsidRDefault="00322CAD" w:rsidP="00051516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 se establecen los fundamentos de las mismas;</w:t>
      </w:r>
    </w:p>
    <w:p w:rsidR="00277989" w:rsidRDefault="00322CAD" w:rsidP="00CA22F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 w:rsidR="00277989">
        <w:rPr>
          <w:rFonts w:ascii="Arial" w:hAnsi="Arial"/>
          <w:lang w:val="es-MX"/>
        </w:rPr>
        <w:t>que el A</w:t>
      </w:r>
      <w:r>
        <w:rPr>
          <w:rFonts w:ascii="Arial" w:hAnsi="Arial"/>
          <w:lang w:val="es-MX"/>
        </w:rPr>
        <w:t>rt</w:t>
      </w:r>
      <w:r w:rsidR="00277989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reiteración que les acuerda el </w:t>
      </w:r>
      <w:r w:rsidR="00277989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277989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277989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277989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 w:rsidR="00277989">
        <w:rPr>
          <w:rFonts w:ascii="Arial" w:hAnsi="Arial"/>
          <w:spacing w:val="-3"/>
          <w:lang w:val="es-ES_tradnl"/>
        </w:rPr>
        <w:t>;</w:t>
      </w:r>
    </w:p>
    <w:p w:rsidR="00322CAD" w:rsidRDefault="00051516" w:rsidP="00051516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322CAD"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</w:t>
      </w:r>
    </w:p>
    <w:p w:rsidR="00322CAD" w:rsidRDefault="00322CAD" w:rsidP="00CA22FE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277989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277989">
        <w:rPr>
          <w:rFonts w:ascii="Arial" w:hAnsi="Arial" w:cs="Arial"/>
          <w:lang w:val="es-ES_tradnl"/>
        </w:rPr>
        <w:t xml:space="preserve">ículo </w:t>
      </w:r>
      <w:r>
        <w:rPr>
          <w:rFonts w:ascii="Arial" w:hAnsi="Arial" w:cs="Arial"/>
          <w:lang w:val="es-ES_tradnl"/>
        </w:rPr>
        <w:t xml:space="preserve"> 211 Literal B) de la Constitución de la República;</w:t>
      </w:r>
    </w:p>
    <w:p w:rsidR="00322CAD" w:rsidRDefault="00322CAD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Delegada en la Intendencia de Paysandú</w:t>
      </w:r>
      <w:r>
        <w:rPr>
          <w:rFonts w:ascii="Arial" w:hAnsi="Arial"/>
        </w:rPr>
        <w:t>;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lastRenderedPageBreak/>
        <w:t>Dar cuenta a la Junta Departamental de Paysandú;</w:t>
      </w:r>
      <w:r w:rsidR="00277989">
        <w:rPr>
          <w:rFonts w:ascii="Arial" w:hAnsi="Arial"/>
          <w:lang w:val="es-MX"/>
        </w:rPr>
        <w:t xml:space="preserve"> y</w:t>
      </w:r>
    </w:p>
    <w:p w:rsidR="00322CAD" w:rsidRPr="00051516" w:rsidRDefault="00322CAD" w:rsidP="00051516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</w:t>
      </w:r>
      <w:r w:rsidR="00F6420E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F6420E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F6420E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>.</w:t>
      </w:r>
    </w:p>
    <w:sectPr w:rsidR="00322CAD" w:rsidRPr="00051516" w:rsidSect="000727BB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16" w:rsidRDefault="00051516">
      <w:pPr>
        <w:spacing w:line="240" w:lineRule="auto"/>
      </w:pPr>
      <w:r>
        <w:separator/>
      </w:r>
    </w:p>
  </w:endnote>
  <w:endnote w:type="continuationSeparator" w:id="0">
    <w:p w:rsidR="00051516" w:rsidRDefault="00051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16" w:rsidRDefault="00051516">
      <w:pPr>
        <w:spacing w:line="240" w:lineRule="auto"/>
      </w:pPr>
      <w:r>
        <w:separator/>
      </w:r>
    </w:p>
  </w:footnote>
  <w:footnote w:type="continuationSeparator" w:id="0">
    <w:p w:rsidR="00051516" w:rsidRDefault="000515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34E4C"/>
    <w:rsid w:val="00051516"/>
    <w:rsid w:val="000727BB"/>
    <w:rsid w:val="000E43DB"/>
    <w:rsid w:val="00126D06"/>
    <w:rsid w:val="001E1855"/>
    <w:rsid w:val="00253E9F"/>
    <w:rsid w:val="00262F23"/>
    <w:rsid w:val="00277989"/>
    <w:rsid w:val="00322CAD"/>
    <w:rsid w:val="003271E2"/>
    <w:rsid w:val="0033098C"/>
    <w:rsid w:val="003320B0"/>
    <w:rsid w:val="004C02C4"/>
    <w:rsid w:val="004E3B5F"/>
    <w:rsid w:val="00500BEA"/>
    <w:rsid w:val="00512537"/>
    <w:rsid w:val="00567809"/>
    <w:rsid w:val="00637085"/>
    <w:rsid w:val="007769D6"/>
    <w:rsid w:val="007B4820"/>
    <w:rsid w:val="009824FE"/>
    <w:rsid w:val="009C025B"/>
    <w:rsid w:val="009E15B2"/>
    <w:rsid w:val="00AB29F2"/>
    <w:rsid w:val="00B53807"/>
    <w:rsid w:val="00BB17DF"/>
    <w:rsid w:val="00C40FD4"/>
    <w:rsid w:val="00C53B84"/>
    <w:rsid w:val="00CA22FE"/>
    <w:rsid w:val="00D05C33"/>
    <w:rsid w:val="00D44DF0"/>
    <w:rsid w:val="00D45D3A"/>
    <w:rsid w:val="00D84F8A"/>
    <w:rsid w:val="00E04E1E"/>
    <w:rsid w:val="00E25E9A"/>
    <w:rsid w:val="00F6420E"/>
    <w:rsid w:val="00F753C8"/>
    <w:rsid w:val="00FD1D09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2014-12-10T14:07:00Z</cp:lastPrinted>
  <dcterms:created xsi:type="dcterms:W3CDTF">2014-12-10T14:08:00Z</dcterms:created>
  <dcterms:modified xsi:type="dcterms:W3CDTF">2015-01-12T12:58:00Z</dcterms:modified>
</cp:coreProperties>
</file>